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148C5" w14:textId="77777777" w:rsidR="00D91562" w:rsidRDefault="00D91562" w:rsidP="00D91562">
      <w:pPr>
        <w:spacing w:line="0" w:lineRule="atLeast"/>
        <w:rPr>
          <w:rFonts w:ascii="Calibri Light" w:eastAsia="Calibri Light" w:hAnsi="Calibri Light"/>
          <w:b/>
          <w:sz w:val="24"/>
        </w:rPr>
      </w:pPr>
    </w:p>
    <w:p w14:paraId="1DA1A2AF" w14:textId="77777777" w:rsidR="00D91562" w:rsidRDefault="00D91562" w:rsidP="00D91562">
      <w:pPr>
        <w:tabs>
          <w:tab w:val="left" w:pos="860"/>
        </w:tabs>
        <w:spacing w:line="0" w:lineRule="atLeast"/>
        <w:rPr>
          <w:rFonts w:ascii="Calibri Light" w:eastAsia="Calibri Light" w:hAnsi="Calibri Light"/>
          <w:b/>
          <w:sz w:val="24"/>
        </w:rPr>
      </w:pPr>
    </w:p>
    <w:p w14:paraId="5CEAC361" w14:textId="54F8A137" w:rsidR="00D91562" w:rsidRPr="00AD3D80" w:rsidRDefault="2B871CD0" w:rsidP="6A2A2B93">
      <w:pPr>
        <w:jc w:val="both"/>
        <w:rPr>
          <w:rFonts w:ascii="Tw Cen MT" w:hAnsi="Tw Cen MT"/>
          <w:b/>
          <w:bCs/>
          <w:sz w:val="28"/>
          <w:szCs w:val="28"/>
        </w:rPr>
      </w:pPr>
      <w:r w:rsidRPr="6A2A2B93">
        <w:rPr>
          <w:rFonts w:ascii="Tw Cen MT" w:hAnsi="Tw Cen MT"/>
          <w:b/>
          <w:bCs/>
          <w:sz w:val="28"/>
          <w:szCs w:val="28"/>
        </w:rPr>
        <w:t xml:space="preserve">04.25.02 </w:t>
      </w:r>
      <w:r w:rsidR="00B03E28" w:rsidRPr="6A2A2B93">
        <w:rPr>
          <w:rFonts w:ascii="Tw Cen MT" w:hAnsi="Tw Cen MT"/>
          <w:b/>
          <w:bCs/>
          <w:sz w:val="28"/>
          <w:szCs w:val="28"/>
        </w:rPr>
        <w:t xml:space="preserve">Children </w:t>
      </w:r>
      <w:r w:rsidR="00042A42" w:rsidRPr="6A2A2B93">
        <w:rPr>
          <w:rFonts w:ascii="Tw Cen MT" w:hAnsi="Tw Cen MT"/>
          <w:b/>
          <w:bCs/>
          <w:sz w:val="28"/>
          <w:szCs w:val="28"/>
        </w:rPr>
        <w:t xml:space="preserve">Absent from Education/ </w:t>
      </w:r>
      <w:r w:rsidR="00B03E28" w:rsidRPr="6A2A2B93">
        <w:rPr>
          <w:rFonts w:ascii="Tw Cen MT" w:hAnsi="Tw Cen MT"/>
          <w:b/>
          <w:bCs/>
          <w:sz w:val="28"/>
          <w:szCs w:val="28"/>
        </w:rPr>
        <w:t>Missing in Education Policy</w:t>
      </w:r>
      <w:r w:rsidR="0068673D" w:rsidRPr="6A2A2B93">
        <w:rPr>
          <w:rFonts w:ascii="Tw Cen MT" w:hAnsi="Tw Cen MT"/>
          <w:b/>
          <w:bCs/>
          <w:sz w:val="28"/>
          <w:szCs w:val="28"/>
        </w:rPr>
        <w:t>/ On</w:t>
      </w:r>
      <w:r w:rsidR="008D3A17" w:rsidRPr="6A2A2B93">
        <w:rPr>
          <w:rFonts w:ascii="Tw Cen MT" w:hAnsi="Tw Cen MT"/>
          <w:b/>
          <w:bCs/>
          <w:sz w:val="28"/>
          <w:szCs w:val="28"/>
        </w:rPr>
        <w:t>-</w:t>
      </w:r>
      <w:r w:rsidR="0068673D" w:rsidRPr="6A2A2B93">
        <w:rPr>
          <w:rFonts w:ascii="Tw Cen MT" w:hAnsi="Tw Cen MT"/>
          <w:b/>
          <w:bCs/>
          <w:sz w:val="28"/>
          <w:szCs w:val="28"/>
        </w:rPr>
        <w:t xml:space="preserve"> and Off</w:t>
      </w:r>
      <w:r w:rsidR="008D3A17" w:rsidRPr="6A2A2B93">
        <w:rPr>
          <w:rFonts w:ascii="Tw Cen MT" w:hAnsi="Tw Cen MT"/>
          <w:b/>
          <w:bCs/>
          <w:sz w:val="28"/>
          <w:szCs w:val="28"/>
        </w:rPr>
        <w:t>-</w:t>
      </w:r>
      <w:r w:rsidR="006F2786" w:rsidRPr="6A2A2B93">
        <w:rPr>
          <w:rFonts w:ascii="Tw Cen MT" w:hAnsi="Tw Cen MT"/>
          <w:b/>
          <w:bCs/>
          <w:sz w:val="28"/>
          <w:szCs w:val="28"/>
        </w:rPr>
        <w:t xml:space="preserve"> </w:t>
      </w:r>
      <w:r w:rsidR="0068673D" w:rsidRPr="6A2A2B93">
        <w:rPr>
          <w:rFonts w:ascii="Tw Cen MT" w:hAnsi="Tw Cen MT"/>
          <w:b/>
          <w:bCs/>
          <w:sz w:val="28"/>
          <w:szCs w:val="28"/>
        </w:rPr>
        <w:t>Rolling</w:t>
      </w:r>
    </w:p>
    <w:p w14:paraId="355635BC" w14:textId="77777777" w:rsidR="00D91562" w:rsidRDefault="00D91562" w:rsidP="00D91562">
      <w:pPr>
        <w:tabs>
          <w:tab w:val="left" w:pos="860"/>
        </w:tabs>
        <w:spacing w:line="0" w:lineRule="atLeast"/>
        <w:rPr>
          <w:rFonts w:ascii="Calibri Light" w:eastAsia="Calibri Light" w:hAnsi="Calibri Light"/>
          <w:b/>
          <w:sz w:val="24"/>
        </w:rPr>
      </w:pPr>
    </w:p>
    <w:tbl>
      <w:tblPr>
        <w:tblStyle w:val="TableGrid"/>
        <w:tblW w:w="0" w:type="auto"/>
        <w:tblLook w:val="04A0" w:firstRow="1" w:lastRow="0" w:firstColumn="1" w:lastColumn="0" w:noHBand="0" w:noVBand="1"/>
      </w:tblPr>
      <w:tblGrid>
        <w:gridCol w:w="2689"/>
        <w:gridCol w:w="6512"/>
      </w:tblGrid>
      <w:tr w:rsidR="00AD3D80" w14:paraId="4D6DD23B" w14:textId="77777777" w:rsidTr="663A9DAE">
        <w:tc>
          <w:tcPr>
            <w:tcW w:w="2689" w:type="dxa"/>
          </w:tcPr>
          <w:p w14:paraId="47582A70" w14:textId="2261655A" w:rsidR="00AD3D80" w:rsidRPr="00AD3D80" w:rsidRDefault="00FA41C2" w:rsidP="00D91562">
            <w:pPr>
              <w:tabs>
                <w:tab w:val="left" w:pos="860"/>
              </w:tabs>
              <w:spacing w:line="0" w:lineRule="atLeast"/>
              <w:rPr>
                <w:rFonts w:ascii="Tw Cen MT" w:eastAsia="Calibri Light" w:hAnsi="Tw Cen MT"/>
                <w:sz w:val="24"/>
              </w:rPr>
            </w:pPr>
            <w:r>
              <w:rPr>
                <w:rFonts w:ascii="Tw Cen MT" w:eastAsia="Calibri Light" w:hAnsi="Tw Cen MT"/>
                <w:sz w:val="24"/>
              </w:rPr>
              <w:t>Updated</w:t>
            </w:r>
            <w:r w:rsidR="00AD3D80" w:rsidRPr="00AD3D80">
              <w:rPr>
                <w:rFonts w:ascii="Tw Cen MT" w:eastAsia="Calibri Light" w:hAnsi="Tw Cen MT"/>
                <w:sz w:val="24"/>
              </w:rPr>
              <w:t xml:space="preserve"> by</w:t>
            </w:r>
          </w:p>
        </w:tc>
        <w:tc>
          <w:tcPr>
            <w:tcW w:w="6512" w:type="dxa"/>
          </w:tcPr>
          <w:p w14:paraId="1C60ECEC" w14:textId="3CBCCDF4" w:rsidR="00AD3D80" w:rsidRPr="00AD3D80" w:rsidRDefault="56D4E5A9" w:rsidP="2F6D6197">
            <w:pPr>
              <w:tabs>
                <w:tab w:val="left" w:pos="860"/>
              </w:tabs>
              <w:spacing w:line="0" w:lineRule="atLeast"/>
              <w:rPr>
                <w:rFonts w:ascii="Tw Cen MT" w:eastAsia="Calibri Light" w:hAnsi="Tw Cen MT"/>
                <w:sz w:val="24"/>
                <w:szCs w:val="24"/>
              </w:rPr>
            </w:pPr>
            <w:r w:rsidRPr="2F6D6197">
              <w:rPr>
                <w:rFonts w:ascii="Tw Cen MT" w:eastAsia="Calibri Light" w:hAnsi="Tw Cen MT"/>
                <w:sz w:val="24"/>
                <w:szCs w:val="24"/>
              </w:rPr>
              <w:t>Andrea Bright, Designated Safeguarding Lead</w:t>
            </w:r>
          </w:p>
        </w:tc>
      </w:tr>
      <w:tr w:rsidR="00AD3D80" w14:paraId="2A1F6B3E" w14:textId="77777777" w:rsidTr="663A9DAE">
        <w:tc>
          <w:tcPr>
            <w:tcW w:w="2689" w:type="dxa"/>
          </w:tcPr>
          <w:p w14:paraId="0926F9A1" w14:textId="77777777" w:rsidR="00AD3D80" w:rsidRPr="00AD3D80" w:rsidRDefault="00AD3D80" w:rsidP="00D91562">
            <w:pPr>
              <w:tabs>
                <w:tab w:val="left" w:pos="860"/>
              </w:tabs>
              <w:spacing w:line="0" w:lineRule="atLeast"/>
              <w:rPr>
                <w:rFonts w:ascii="Tw Cen MT" w:eastAsia="Calibri Light" w:hAnsi="Tw Cen MT"/>
                <w:sz w:val="24"/>
              </w:rPr>
            </w:pPr>
            <w:r w:rsidRPr="00AD3D80">
              <w:rPr>
                <w:rFonts w:ascii="Tw Cen MT" w:eastAsia="Calibri Light" w:hAnsi="Tw Cen MT"/>
                <w:sz w:val="24"/>
              </w:rPr>
              <w:t>Date for Review</w:t>
            </w:r>
          </w:p>
        </w:tc>
        <w:tc>
          <w:tcPr>
            <w:tcW w:w="6512" w:type="dxa"/>
          </w:tcPr>
          <w:p w14:paraId="374340F3" w14:textId="6E8356DE" w:rsidR="000D547D" w:rsidRPr="00AD3D80" w:rsidRDefault="00AD3D80" w:rsidP="663A9DAE">
            <w:pPr>
              <w:tabs>
                <w:tab w:val="left" w:pos="860"/>
              </w:tabs>
              <w:spacing w:line="0" w:lineRule="atLeast"/>
              <w:rPr>
                <w:rFonts w:ascii="Tw Cen MT" w:eastAsia="Calibri Light" w:hAnsi="Tw Cen MT"/>
                <w:sz w:val="24"/>
                <w:szCs w:val="24"/>
              </w:rPr>
            </w:pPr>
            <w:r w:rsidRPr="663A9DAE">
              <w:rPr>
                <w:rFonts w:ascii="Tw Cen MT" w:eastAsia="Calibri Light" w:hAnsi="Tw Cen MT"/>
                <w:sz w:val="24"/>
                <w:szCs w:val="24"/>
              </w:rPr>
              <w:t>September 202</w:t>
            </w:r>
            <w:r w:rsidR="3451CC09" w:rsidRPr="663A9DAE">
              <w:rPr>
                <w:rFonts w:ascii="Tw Cen MT" w:eastAsia="Calibri Light" w:hAnsi="Tw Cen MT"/>
                <w:sz w:val="24"/>
                <w:szCs w:val="24"/>
              </w:rPr>
              <w:t>6</w:t>
            </w:r>
          </w:p>
        </w:tc>
      </w:tr>
      <w:tr w:rsidR="00083536" w14:paraId="50EC1C0B" w14:textId="77777777" w:rsidTr="663A9DAE">
        <w:tc>
          <w:tcPr>
            <w:tcW w:w="2689" w:type="dxa"/>
          </w:tcPr>
          <w:p w14:paraId="7C5FEEAE" w14:textId="77777777" w:rsidR="00083536" w:rsidRPr="00AD3D80" w:rsidRDefault="00083536" w:rsidP="00D91562">
            <w:pPr>
              <w:tabs>
                <w:tab w:val="left" w:pos="860"/>
              </w:tabs>
              <w:spacing w:line="0" w:lineRule="atLeast"/>
              <w:rPr>
                <w:rFonts w:ascii="Tw Cen MT" w:eastAsia="Calibri Light" w:hAnsi="Tw Cen MT"/>
                <w:sz w:val="24"/>
              </w:rPr>
            </w:pPr>
            <w:r>
              <w:rPr>
                <w:rFonts w:ascii="Tw Cen MT" w:eastAsia="Calibri Light" w:hAnsi="Tw Cen MT"/>
                <w:sz w:val="24"/>
              </w:rPr>
              <w:t>Scope of policy</w:t>
            </w:r>
          </w:p>
        </w:tc>
        <w:tc>
          <w:tcPr>
            <w:tcW w:w="6512" w:type="dxa"/>
          </w:tcPr>
          <w:p w14:paraId="075487D8" w14:textId="33E1CE90" w:rsidR="00083536" w:rsidRPr="00AD3D80" w:rsidRDefault="00083536" w:rsidP="663A9DAE">
            <w:pPr>
              <w:tabs>
                <w:tab w:val="left" w:pos="860"/>
              </w:tabs>
              <w:spacing w:line="0" w:lineRule="atLeast"/>
              <w:rPr>
                <w:rFonts w:ascii="Tw Cen MT" w:eastAsia="Calibri Light" w:hAnsi="Tw Cen MT"/>
                <w:sz w:val="24"/>
                <w:szCs w:val="24"/>
              </w:rPr>
            </w:pPr>
            <w:r w:rsidRPr="663A9DAE">
              <w:rPr>
                <w:rFonts w:ascii="Tw Cen MT" w:eastAsia="Calibri Light" w:hAnsi="Tw Cen MT"/>
                <w:sz w:val="24"/>
                <w:szCs w:val="24"/>
              </w:rPr>
              <w:t xml:space="preserve">EYFS, Pre Prep and Prep School </w:t>
            </w:r>
            <w:r w:rsidR="3B1F2BFC" w:rsidRPr="663A9DAE">
              <w:rPr>
                <w:rFonts w:ascii="Tw Cen MT" w:eastAsia="Calibri Light" w:hAnsi="Tw Cen MT"/>
                <w:sz w:val="24"/>
                <w:szCs w:val="24"/>
              </w:rPr>
              <w:t>&amp; Boarding</w:t>
            </w:r>
          </w:p>
        </w:tc>
      </w:tr>
    </w:tbl>
    <w:p w14:paraId="0CFCC324" w14:textId="77777777" w:rsidR="00D91562" w:rsidRDefault="00D91562" w:rsidP="00D91562">
      <w:pPr>
        <w:tabs>
          <w:tab w:val="left" w:pos="860"/>
        </w:tabs>
        <w:spacing w:line="0" w:lineRule="atLeast"/>
        <w:rPr>
          <w:rFonts w:ascii="Calibri Light" w:eastAsia="Calibri Light" w:hAnsi="Calibri Light"/>
          <w:b/>
          <w:sz w:val="24"/>
        </w:rPr>
      </w:pPr>
    </w:p>
    <w:p w14:paraId="007842A5" w14:textId="1DB74B3D" w:rsidR="00B24D0C" w:rsidRDefault="00B24D0C" w:rsidP="663A9DAE">
      <w:pPr>
        <w:tabs>
          <w:tab w:val="left" w:pos="860"/>
        </w:tabs>
        <w:spacing w:line="0" w:lineRule="atLeast"/>
        <w:rPr>
          <w:rFonts w:ascii="Tw Cen MT" w:eastAsia="Calibri Light" w:hAnsi="Tw Cen MT"/>
          <w:i/>
          <w:iCs/>
          <w:sz w:val="24"/>
          <w:szCs w:val="24"/>
        </w:rPr>
      </w:pPr>
      <w:r w:rsidRPr="663A9DAE">
        <w:rPr>
          <w:rFonts w:ascii="Tw Cen MT" w:eastAsia="Calibri Light" w:hAnsi="Tw Cen MT"/>
          <w:i/>
          <w:iCs/>
          <w:sz w:val="24"/>
          <w:szCs w:val="24"/>
        </w:rPr>
        <w:t xml:space="preserve">See Attendance Policy </w:t>
      </w:r>
    </w:p>
    <w:p w14:paraId="699C35F7" w14:textId="77777777" w:rsidR="00B24D0C" w:rsidRPr="00B24D0C" w:rsidRDefault="00B24D0C" w:rsidP="00D91562">
      <w:pPr>
        <w:tabs>
          <w:tab w:val="left" w:pos="860"/>
        </w:tabs>
        <w:spacing w:line="0" w:lineRule="atLeast"/>
        <w:rPr>
          <w:rFonts w:ascii="Tw Cen MT" w:eastAsia="Calibri Light" w:hAnsi="Tw Cen MT"/>
          <w:bCs/>
          <w:i/>
          <w:iCs/>
          <w:sz w:val="24"/>
          <w:szCs w:val="24"/>
        </w:rPr>
      </w:pPr>
    </w:p>
    <w:p w14:paraId="6D4919E4" w14:textId="4C4A9127" w:rsidR="00D91562" w:rsidRPr="00D91562" w:rsidRDefault="00D91562" w:rsidP="663A9DAE">
      <w:pPr>
        <w:pStyle w:val="ListParagraph"/>
        <w:numPr>
          <w:ilvl w:val="0"/>
          <w:numId w:val="17"/>
        </w:numPr>
        <w:tabs>
          <w:tab w:val="left" w:pos="860"/>
        </w:tabs>
        <w:spacing w:line="0" w:lineRule="atLeast"/>
        <w:ind w:hanging="578"/>
        <w:rPr>
          <w:rFonts w:ascii="Tw Cen MT" w:eastAsia="Calibri Light" w:hAnsi="Tw Cen MT"/>
          <w:b/>
          <w:bCs/>
          <w:sz w:val="24"/>
          <w:szCs w:val="24"/>
        </w:rPr>
      </w:pPr>
      <w:r w:rsidRPr="663A9DAE">
        <w:rPr>
          <w:rFonts w:ascii="Tw Cen MT" w:eastAsia="Calibri Light" w:hAnsi="Tw Cen MT"/>
          <w:b/>
          <w:bCs/>
          <w:sz w:val="24"/>
          <w:szCs w:val="24"/>
        </w:rPr>
        <w:t>Background</w:t>
      </w:r>
    </w:p>
    <w:p w14:paraId="63343C9D" w14:textId="77777777" w:rsidR="00596349" w:rsidRDefault="00596349" w:rsidP="00596349">
      <w:pPr>
        <w:pStyle w:val="ListParagraph"/>
        <w:tabs>
          <w:tab w:val="left" w:pos="840"/>
        </w:tabs>
        <w:spacing w:line="225" w:lineRule="auto"/>
        <w:ind w:left="861"/>
        <w:jc w:val="both"/>
        <w:rPr>
          <w:rFonts w:ascii="Tw Cen MT" w:eastAsia="Times New Roman" w:hAnsi="Tw Cen MT"/>
          <w:sz w:val="24"/>
          <w:szCs w:val="24"/>
        </w:rPr>
      </w:pPr>
    </w:p>
    <w:p w14:paraId="1F7228B2" w14:textId="105C55A6" w:rsidR="00596349" w:rsidRPr="006F2786" w:rsidRDefault="00A57D71" w:rsidP="00596349">
      <w:pPr>
        <w:pStyle w:val="ListParagraph"/>
        <w:numPr>
          <w:ilvl w:val="1"/>
          <w:numId w:val="12"/>
        </w:numPr>
        <w:tabs>
          <w:tab w:val="left" w:pos="840"/>
        </w:tabs>
        <w:spacing w:line="225" w:lineRule="auto"/>
        <w:jc w:val="both"/>
        <w:rPr>
          <w:rFonts w:ascii="Tw Cen MT" w:eastAsia="Times New Roman" w:hAnsi="Tw Cen MT"/>
          <w:sz w:val="24"/>
          <w:szCs w:val="24"/>
        </w:rPr>
      </w:pPr>
      <w:r w:rsidRPr="006F2786">
        <w:rPr>
          <w:rFonts w:ascii="Tw Cen MT" w:eastAsia="Times New Roman" w:hAnsi="Tw Cen MT"/>
          <w:sz w:val="24"/>
          <w:szCs w:val="24"/>
        </w:rPr>
        <w:t>All children</w:t>
      </w:r>
      <w:r w:rsidR="00EA4AB2" w:rsidRPr="006F2786">
        <w:rPr>
          <w:rFonts w:ascii="Tw Cen MT" w:eastAsia="Times New Roman" w:hAnsi="Tw Cen MT"/>
          <w:sz w:val="24"/>
          <w:szCs w:val="24"/>
        </w:rPr>
        <w:t>,</w:t>
      </w:r>
      <w:r w:rsidRPr="006F2786">
        <w:rPr>
          <w:rFonts w:ascii="Tw Cen MT" w:eastAsia="Times New Roman" w:hAnsi="Tw Cen MT"/>
          <w:sz w:val="24"/>
          <w:szCs w:val="24"/>
        </w:rPr>
        <w:t xml:space="preserve"> regardless of their </w:t>
      </w:r>
      <w:r w:rsidR="00596349" w:rsidRPr="006F2786">
        <w:rPr>
          <w:rFonts w:ascii="Tw Cen MT" w:eastAsia="Times New Roman" w:hAnsi="Tw Cen MT"/>
          <w:sz w:val="24"/>
          <w:szCs w:val="24"/>
        </w:rPr>
        <w:t>circumstances,</w:t>
      </w:r>
      <w:r w:rsidRPr="006F2786">
        <w:rPr>
          <w:rFonts w:ascii="Tw Cen MT" w:eastAsia="Times New Roman" w:hAnsi="Tw Cen MT"/>
          <w:sz w:val="24"/>
          <w:szCs w:val="24"/>
        </w:rPr>
        <w:t xml:space="preserve"> are entitled to a</w:t>
      </w:r>
      <w:r w:rsidR="00AB08DF" w:rsidRPr="006F2786">
        <w:rPr>
          <w:rFonts w:ascii="Tw Cen MT" w:eastAsia="Times New Roman" w:hAnsi="Tw Cen MT"/>
          <w:sz w:val="24"/>
          <w:szCs w:val="24"/>
        </w:rPr>
        <w:t xml:space="preserve">n efficient </w:t>
      </w:r>
      <w:r w:rsidRPr="006F2786">
        <w:rPr>
          <w:rFonts w:ascii="Tw Cen MT" w:eastAsia="Times New Roman" w:hAnsi="Tw Cen MT"/>
          <w:sz w:val="24"/>
          <w:szCs w:val="24"/>
        </w:rPr>
        <w:t>full-time education which is suitable to their age, ability, aptitude</w:t>
      </w:r>
      <w:r w:rsidR="00BB2181" w:rsidRPr="006F2786">
        <w:rPr>
          <w:rFonts w:ascii="Tw Cen MT" w:eastAsia="Times New Roman" w:hAnsi="Tw Cen MT"/>
          <w:sz w:val="24"/>
          <w:szCs w:val="24"/>
        </w:rPr>
        <w:t>,</w:t>
      </w:r>
      <w:r w:rsidRPr="006F2786">
        <w:rPr>
          <w:rFonts w:ascii="Tw Cen MT" w:eastAsia="Times New Roman" w:hAnsi="Tw Cen MT"/>
          <w:sz w:val="24"/>
          <w:szCs w:val="24"/>
        </w:rPr>
        <w:t xml:space="preserve"> and any special education</w:t>
      </w:r>
      <w:r w:rsidR="002D35E6" w:rsidRPr="006F2786">
        <w:rPr>
          <w:rFonts w:ascii="Tw Cen MT" w:eastAsia="Times New Roman" w:hAnsi="Tw Cen MT"/>
          <w:sz w:val="24"/>
          <w:szCs w:val="24"/>
        </w:rPr>
        <w:t>al</w:t>
      </w:r>
      <w:r w:rsidRPr="006F2786">
        <w:rPr>
          <w:rFonts w:ascii="Tw Cen MT" w:eastAsia="Times New Roman" w:hAnsi="Tw Cen MT"/>
          <w:sz w:val="24"/>
          <w:szCs w:val="24"/>
        </w:rPr>
        <w:t xml:space="preserve"> needs that they may have</w:t>
      </w:r>
      <w:r w:rsidR="00BB2181" w:rsidRPr="006F2786">
        <w:rPr>
          <w:rFonts w:ascii="Tw Cen MT" w:eastAsia="Times New Roman" w:hAnsi="Tw Cen MT"/>
          <w:sz w:val="24"/>
          <w:szCs w:val="24"/>
        </w:rPr>
        <w:t>.</w:t>
      </w:r>
      <w:r w:rsidRPr="006F2786">
        <w:rPr>
          <w:rFonts w:ascii="Tw Cen MT" w:eastAsia="Times New Roman" w:hAnsi="Tw Cen MT"/>
          <w:sz w:val="24"/>
          <w:szCs w:val="24"/>
        </w:rPr>
        <w:t xml:space="preserve"> </w:t>
      </w:r>
      <w:r w:rsidR="002F0D5F" w:rsidRPr="006F2786">
        <w:rPr>
          <w:rFonts w:ascii="Tw Cen MT" w:eastAsia="Times New Roman" w:hAnsi="Tw Cen MT"/>
          <w:sz w:val="24"/>
          <w:szCs w:val="24"/>
        </w:rPr>
        <w:t xml:space="preserve"> </w:t>
      </w:r>
    </w:p>
    <w:p w14:paraId="33AE4FFF" w14:textId="77777777" w:rsidR="00EF19C1" w:rsidRPr="006F2786" w:rsidRDefault="00EF19C1" w:rsidP="00EF19C1">
      <w:pPr>
        <w:pStyle w:val="ListParagraph"/>
        <w:tabs>
          <w:tab w:val="left" w:pos="840"/>
        </w:tabs>
        <w:spacing w:line="225" w:lineRule="auto"/>
        <w:ind w:left="861"/>
        <w:jc w:val="both"/>
        <w:rPr>
          <w:rFonts w:ascii="Tw Cen MT" w:eastAsia="Times New Roman" w:hAnsi="Tw Cen MT"/>
          <w:sz w:val="24"/>
          <w:szCs w:val="24"/>
        </w:rPr>
      </w:pPr>
    </w:p>
    <w:p w14:paraId="0F7BF6C2" w14:textId="55D65BD5" w:rsidR="00EF19C1" w:rsidRPr="00555FEB" w:rsidRDefault="000647F1" w:rsidP="00EF19C1">
      <w:pPr>
        <w:pStyle w:val="ListParagraph"/>
        <w:numPr>
          <w:ilvl w:val="1"/>
          <w:numId w:val="12"/>
        </w:numPr>
        <w:tabs>
          <w:tab w:val="left" w:pos="840"/>
        </w:tabs>
        <w:spacing w:line="225" w:lineRule="auto"/>
        <w:jc w:val="both"/>
        <w:rPr>
          <w:rFonts w:ascii="Tw Cen MT" w:eastAsia="Times New Roman" w:hAnsi="Tw Cen MT"/>
          <w:sz w:val="24"/>
          <w:szCs w:val="24"/>
        </w:rPr>
      </w:pPr>
      <w:r w:rsidRPr="663A9DAE">
        <w:rPr>
          <w:rFonts w:ascii="Tw Cen MT" w:hAnsi="Tw Cen MT"/>
          <w:sz w:val="24"/>
          <w:szCs w:val="24"/>
        </w:rPr>
        <w:t xml:space="preserve">Children missing education are children of compulsory school age who are not registered pupils at a school and are not receiving suitable education otherwise than at a school. </w:t>
      </w:r>
      <w:r w:rsidR="00042A42" w:rsidRPr="663A9DAE">
        <w:rPr>
          <w:rFonts w:ascii="Tw Cen MT" w:hAnsi="Tw Cen MT"/>
          <w:sz w:val="24"/>
          <w:szCs w:val="24"/>
        </w:rPr>
        <w:t>Child absent f</w:t>
      </w:r>
      <w:r w:rsidR="00F32AB5" w:rsidRPr="663A9DAE">
        <w:rPr>
          <w:rFonts w:ascii="Tw Cen MT" w:hAnsi="Tw Cen MT"/>
          <w:sz w:val="24"/>
          <w:szCs w:val="24"/>
        </w:rPr>
        <w:t>rom</w:t>
      </w:r>
      <w:r w:rsidR="00042A42" w:rsidRPr="663A9DAE">
        <w:rPr>
          <w:rFonts w:ascii="Tw Cen MT" w:hAnsi="Tw Cen MT"/>
          <w:sz w:val="24"/>
          <w:szCs w:val="24"/>
        </w:rPr>
        <w:t xml:space="preserve"> education are those who </w:t>
      </w:r>
      <w:r w:rsidR="00555FEB" w:rsidRPr="663A9DAE">
        <w:rPr>
          <w:rFonts w:ascii="Tw Cen MT" w:hAnsi="Tw Cen MT"/>
          <w:sz w:val="24"/>
          <w:szCs w:val="24"/>
        </w:rPr>
        <w:t xml:space="preserve">miss education for prolonged periods and/or on repeat occasions. </w:t>
      </w:r>
      <w:r w:rsidR="00F32AB5" w:rsidRPr="663A9DAE">
        <w:rPr>
          <w:rFonts w:ascii="Tw Cen MT" w:hAnsi="Tw Cen MT"/>
          <w:sz w:val="24"/>
          <w:szCs w:val="24"/>
        </w:rPr>
        <w:t>Children absent f</w:t>
      </w:r>
      <w:r w:rsidR="00F2679E" w:rsidRPr="663A9DAE">
        <w:rPr>
          <w:rFonts w:ascii="Tw Cen MT" w:hAnsi="Tw Cen MT"/>
          <w:sz w:val="24"/>
          <w:szCs w:val="24"/>
        </w:rPr>
        <w:t>rom education</w:t>
      </w:r>
      <w:r w:rsidR="00C3258B" w:rsidRPr="663A9DAE">
        <w:rPr>
          <w:rFonts w:ascii="Tw Cen MT" w:hAnsi="Tw Cen MT"/>
          <w:sz w:val="24"/>
          <w:szCs w:val="24"/>
        </w:rPr>
        <w:t xml:space="preserve"> present safeguarding risks and</w:t>
      </w:r>
      <w:r w:rsidR="00F2679E" w:rsidRPr="663A9DAE">
        <w:rPr>
          <w:rFonts w:ascii="Tw Cen MT" w:hAnsi="Tw Cen MT"/>
          <w:sz w:val="24"/>
          <w:szCs w:val="24"/>
        </w:rPr>
        <w:t xml:space="preserve"> may become Children missing from education in the future</w:t>
      </w:r>
      <w:r w:rsidR="00C3258B" w:rsidRPr="663A9DAE">
        <w:rPr>
          <w:rFonts w:ascii="Tw Cen MT" w:hAnsi="Tw Cen MT"/>
          <w:sz w:val="24"/>
          <w:szCs w:val="24"/>
        </w:rPr>
        <w:t>. A</w:t>
      </w:r>
      <w:r w:rsidR="00F2679E" w:rsidRPr="663A9DAE">
        <w:rPr>
          <w:rFonts w:ascii="Tw Cen MT" w:hAnsi="Tw Cen MT"/>
          <w:sz w:val="24"/>
          <w:szCs w:val="24"/>
        </w:rPr>
        <w:t xml:space="preserve"> robust school approach to the management of absences is </w:t>
      </w:r>
      <w:r w:rsidR="00C3258B" w:rsidRPr="663A9DAE">
        <w:rPr>
          <w:rFonts w:ascii="Tw Cen MT" w:hAnsi="Tw Cen MT"/>
          <w:sz w:val="24"/>
          <w:szCs w:val="24"/>
        </w:rPr>
        <w:t>essential</w:t>
      </w:r>
      <w:r w:rsidR="00F2679E" w:rsidRPr="663A9DAE">
        <w:rPr>
          <w:rFonts w:ascii="Tw Cen MT" w:hAnsi="Tw Cen MT"/>
          <w:sz w:val="24"/>
          <w:szCs w:val="24"/>
        </w:rPr>
        <w:t xml:space="preserve">. </w:t>
      </w:r>
    </w:p>
    <w:p w14:paraId="461E3249" w14:textId="77777777" w:rsidR="00EF19C1" w:rsidRPr="006F2786" w:rsidRDefault="00EF19C1" w:rsidP="00EF19C1">
      <w:pPr>
        <w:pStyle w:val="ListParagraph"/>
        <w:tabs>
          <w:tab w:val="left" w:pos="840"/>
        </w:tabs>
        <w:spacing w:line="225" w:lineRule="auto"/>
        <w:ind w:left="861"/>
        <w:jc w:val="both"/>
        <w:rPr>
          <w:rFonts w:ascii="Tw Cen MT" w:eastAsia="Times New Roman" w:hAnsi="Tw Cen MT"/>
          <w:sz w:val="24"/>
          <w:szCs w:val="24"/>
        </w:rPr>
      </w:pPr>
    </w:p>
    <w:p w14:paraId="0B14DD58" w14:textId="0A1C1577" w:rsidR="007B5AD3" w:rsidRPr="006F2786" w:rsidRDefault="00555FEB" w:rsidP="00596349">
      <w:pPr>
        <w:pStyle w:val="ListParagraph"/>
        <w:numPr>
          <w:ilvl w:val="1"/>
          <w:numId w:val="12"/>
        </w:numPr>
        <w:tabs>
          <w:tab w:val="left" w:pos="840"/>
        </w:tabs>
        <w:spacing w:line="225" w:lineRule="auto"/>
        <w:jc w:val="both"/>
        <w:rPr>
          <w:rFonts w:ascii="Tw Cen MT" w:eastAsia="Times New Roman" w:hAnsi="Tw Cen MT"/>
          <w:sz w:val="24"/>
          <w:szCs w:val="24"/>
        </w:rPr>
      </w:pPr>
      <w:r>
        <w:rPr>
          <w:rFonts w:ascii="Tw Cen MT" w:hAnsi="Tw Cen MT"/>
          <w:sz w:val="24"/>
          <w:szCs w:val="24"/>
        </w:rPr>
        <w:t xml:space="preserve">Both </w:t>
      </w:r>
      <w:r w:rsidR="000647F1" w:rsidRPr="006F2786">
        <w:rPr>
          <w:rFonts w:ascii="Tw Cen MT" w:hAnsi="Tw Cen MT"/>
          <w:sz w:val="24"/>
          <w:szCs w:val="24"/>
        </w:rPr>
        <w:t>Children missing education</w:t>
      </w:r>
      <w:r>
        <w:rPr>
          <w:rFonts w:ascii="Tw Cen MT" w:hAnsi="Tw Cen MT"/>
          <w:sz w:val="24"/>
          <w:szCs w:val="24"/>
        </w:rPr>
        <w:t xml:space="preserve"> and those absent from education are </w:t>
      </w:r>
      <w:r w:rsidR="000647F1" w:rsidRPr="006F2786">
        <w:rPr>
          <w:rFonts w:ascii="Tw Cen MT" w:hAnsi="Tw Cen MT"/>
          <w:sz w:val="24"/>
          <w:szCs w:val="24"/>
        </w:rPr>
        <w:t xml:space="preserve">at significant risk of underachieving, being victims of harm, </w:t>
      </w:r>
      <w:r w:rsidR="00826898">
        <w:rPr>
          <w:rFonts w:ascii="Tw Cen MT" w:hAnsi="Tw Cen MT"/>
          <w:sz w:val="24"/>
          <w:szCs w:val="24"/>
        </w:rPr>
        <w:t>neglect, child sexual or criminal exploitation</w:t>
      </w:r>
      <w:r w:rsidR="000647F1" w:rsidRPr="006F2786">
        <w:rPr>
          <w:rFonts w:ascii="Tw Cen MT" w:hAnsi="Tw Cen MT"/>
          <w:sz w:val="24"/>
          <w:szCs w:val="24"/>
        </w:rPr>
        <w:t xml:space="preserve"> or radicalisation, and becoming NEET (not in education, employment or training) later in life.</w:t>
      </w:r>
    </w:p>
    <w:p w14:paraId="2B793A7E" w14:textId="77777777" w:rsidR="00EF19C1" w:rsidRPr="006F2786" w:rsidRDefault="00EF19C1" w:rsidP="00EF19C1">
      <w:pPr>
        <w:pStyle w:val="ListParagraph"/>
        <w:tabs>
          <w:tab w:val="left" w:pos="840"/>
        </w:tabs>
        <w:spacing w:line="225" w:lineRule="auto"/>
        <w:ind w:left="861"/>
        <w:jc w:val="both"/>
        <w:rPr>
          <w:rFonts w:ascii="Tw Cen MT" w:eastAsia="Times New Roman" w:hAnsi="Tw Cen MT"/>
          <w:sz w:val="24"/>
          <w:szCs w:val="24"/>
        </w:rPr>
      </w:pPr>
    </w:p>
    <w:p w14:paraId="20F6E75E" w14:textId="64C5CBD0" w:rsidR="00AB08DF" w:rsidRPr="00EF19C1" w:rsidRDefault="000647F1" w:rsidP="00596349">
      <w:pPr>
        <w:pStyle w:val="ListParagraph"/>
        <w:numPr>
          <w:ilvl w:val="1"/>
          <w:numId w:val="12"/>
        </w:numPr>
        <w:tabs>
          <w:tab w:val="left" w:pos="840"/>
        </w:tabs>
        <w:spacing w:line="225" w:lineRule="auto"/>
        <w:jc w:val="both"/>
        <w:rPr>
          <w:rFonts w:ascii="Tw Cen MT" w:eastAsia="Times New Roman" w:hAnsi="Tw Cen MT"/>
          <w:sz w:val="24"/>
          <w:szCs w:val="24"/>
        </w:rPr>
      </w:pPr>
      <w:r w:rsidRPr="006F2786">
        <w:rPr>
          <w:rFonts w:ascii="Tw Cen MT" w:hAnsi="Tw Cen MT"/>
          <w:sz w:val="24"/>
          <w:szCs w:val="24"/>
        </w:rPr>
        <w:t>Effective information sharing between</w:t>
      </w:r>
      <w:r w:rsidRPr="00413460">
        <w:rPr>
          <w:rFonts w:ascii="Tw Cen MT" w:hAnsi="Tw Cen MT"/>
          <w:sz w:val="24"/>
          <w:szCs w:val="24"/>
        </w:rPr>
        <w:t xml:space="preserve"> parents, schools and local authorities is critical to ensuring that all children of compulsory school age are safe and receiving suitable education. Local authorities should focus their resources effectively in intervening early in the lives of vulnerable children to help prevent poor outcomes.</w:t>
      </w:r>
    </w:p>
    <w:p w14:paraId="1328D4D0" w14:textId="1478BE28" w:rsidR="00EF19C1" w:rsidRPr="00F66AE8" w:rsidRDefault="00EF19C1" w:rsidP="663A9DAE">
      <w:pPr>
        <w:spacing w:line="225" w:lineRule="auto"/>
        <w:rPr>
          <w:rFonts w:ascii="Tw Cen MT" w:eastAsia="Times New Roman" w:hAnsi="Tw Cen MT"/>
          <w:sz w:val="24"/>
          <w:szCs w:val="24"/>
        </w:rPr>
      </w:pPr>
    </w:p>
    <w:p w14:paraId="5207E2F8" w14:textId="32E3FD2F" w:rsidR="00D91562" w:rsidRPr="00D91562" w:rsidRDefault="00F66AE8" w:rsidP="663A9DAE">
      <w:pPr>
        <w:pStyle w:val="ListParagraph"/>
        <w:numPr>
          <w:ilvl w:val="1"/>
          <w:numId w:val="12"/>
        </w:numPr>
        <w:tabs>
          <w:tab w:val="left" w:pos="840"/>
        </w:tabs>
        <w:spacing w:line="225" w:lineRule="auto"/>
        <w:jc w:val="both"/>
        <w:rPr>
          <w:rFonts w:ascii="Tw Cen MT" w:hAnsi="Tw Cen MT"/>
          <w:sz w:val="24"/>
          <w:szCs w:val="24"/>
        </w:rPr>
      </w:pPr>
      <w:r w:rsidRPr="663A9DAE">
        <w:rPr>
          <w:rFonts w:ascii="Tw Cen MT" w:hAnsi="Tw Cen MT"/>
          <w:sz w:val="24"/>
          <w:szCs w:val="24"/>
        </w:rPr>
        <w:t xml:space="preserve">A child who is missing from an education setting is a potential indicator of abuse and neglect. </w:t>
      </w:r>
    </w:p>
    <w:p w14:paraId="139B1B50" w14:textId="77777777" w:rsidR="00D91562" w:rsidRPr="00D91562" w:rsidRDefault="00D91562" w:rsidP="00D91562">
      <w:pPr>
        <w:spacing w:line="274" w:lineRule="exact"/>
        <w:rPr>
          <w:rFonts w:ascii="Tw Cen MT" w:eastAsia="Times New Roman" w:hAnsi="Tw Cen MT"/>
          <w:sz w:val="24"/>
          <w:szCs w:val="24"/>
        </w:rPr>
      </w:pPr>
    </w:p>
    <w:p w14:paraId="40739006" w14:textId="657DF385" w:rsidR="00D91562" w:rsidRPr="00D91562" w:rsidRDefault="004D3CA1" w:rsidP="00EF19C1">
      <w:pPr>
        <w:numPr>
          <w:ilvl w:val="0"/>
          <w:numId w:val="2"/>
        </w:numPr>
        <w:tabs>
          <w:tab w:val="left" w:pos="709"/>
        </w:tabs>
        <w:spacing w:line="0" w:lineRule="atLeast"/>
        <w:ind w:left="860" w:hanging="721"/>
        <w:rPr>
          <w:rFonts w:ascii="Tw Cen MT" w:eastAsia="Calibri Light" w:hAnsi="Tw Cen MT"/>
          <w:b/>
          <w:sz w:val="24"/>
          <w:szCs w:val="24"/>
        </w:rPr>
      </w:pPr>
      <w:r>
        <w:rPr>
          <w:rFonts w:ascii="Tw Cen MT" w:eastAsia="Calibri Light" w:hAnsi="Tw Cen MT"/>
          <w:b/>
          <w:sz w:val="24"/>
          <w:szCs w:val="24"/>
        </w:rPr>
        <w:t xml:space="preserve">Definition of Children Missing Education </w:t>
      </w:r>
    </w:p>
    <w:p w14:paraId="2C69065B" w14:textId="77777777" w:rsidR="00D91562" w:rsidRPr="00D91562" w:rsidRDefault="00D91562" w:rsidP="00D91562">
      <w:pPr>
        <w:spacing w:line="346" w:lineRule="exact"/>
        <w:rPr>
          <w:rFonts w:ascii="Tw Cen MT" w:eastAsia="Times New Roman" w:hAnsi="Tw Cen MT"/>
          <w:sz w:val="24"/>
          <w:szCs w:val="24"/>
        </w:rPr>
      </w:pPr>
    </w:p>
    <w:p w14:paraId="657EE7D7" w14:textId="4EA9377A" w:rsidR="00CE3DE5" w:rsidRPr="006F2786" w:rsidRDefault="00D91562" w:rsidP="00D91562">
      <w:pPr>
        <w:tabs>
          <w:tab w:val="left" w:pos="840"/>
        </w:tabs>
        <w:spacing w:line="225" w:lineRule="auto"/>
        <w:ind w:left="860" w:hanging="719"/>
        <w:jc w:val="both"/>
        <w:rPr>
          <w:rFonts w:ascii="Tw Cen MT" w:eastAsia="Times New Roman" w:hAnsi="Tw Cen MT"/>
          <w:sz w:val="24"/>
          <w:szCs w:val="24"/>
        </w:rPr>
      </w:pPr>
      <w:r w:rsidRPr="00D91562">
        <w:rPr>
          <w:rFonts w:ascii="Tw Cen MT" w:eastAsia="Calibri Light" w:hAnsi="Tw Cen MT"/>
          <w:sz w:val="24"/>
          <w:szCs w:val="24"/>
        </w:rPr>
        <w:t>2.1</w:t>
      </w:r>
      <w:r w:rsidRPr="00D91562">
        <w:rPr>
          <w:rFonts w:ascii="Tw Cen MT" w:eastAsia="Times New Roman" w:hAnsi="Tw Cen MT"/>
          <w:sz w:val="24"/>
          <w:szCs w:val="24"/>
        </w:rPr>
        <w:tab/>
      </w:r>
      <w:r w:rsidR="00CE3DE5" w:rsidRPr="006F2786">
        <w:rPr>
          <w:rFonts w:ascii="Tw Cen MT" w:eastAsia="Times New Roman" w:hAnsi="Tw Cen MT"/>
          <w:sz w:val="24"/>
          <w:szCs w:val="24"/>
        </w:rPr>
        <w:t>Children Missing Education (CM</w:t>
      </w:r>
      <w:r w:rsidR="00C02D4C" w:rsidRPr="006F2786">
        <w:rPr>
          <w:rFonts w:ascii="Tw Cen MT" w:eastAsia="Times New Roman" w:hAnsi="Tw Cen MT"/>
          <w:sz w:val="24"/>
          <w:szCs w:val="24"/>
        </w:rPr>
        <w:t>E</w:t>
      </w:r>
      <w:r w:rsidR="00CE3DE5" w:rsidRPr="006F2786">
        <w:rPr>
          <w:rFonts w:ascii="Tw Cen MT" w:eastAsia="Times New Roman" w:hAnsi="Tw Cen MT"/>
          <w:sz w:val="24"/>
          <w:szCs w:val="24"/>
        </w:rPr>
        <w:t>) refers to ‘any child of compulsory school age who is not registered at any formally approved education activity e.g.</w:t>
      </w:r>
      <w:r w:rsidR="001B4E98" w:rsidRPr="006F2786">
        <w:rPr>
          <w:rFonts w:ascii="Tw Cen MT" w:eastAsia="Times New Roman" w:hAnsi="Tw Cen MT"/>
          <w:sz w:val="24"/>
          <w:szCs w:val="24"/>
        </w:rPr>
        <w:t>,</w:t>
      </w:r>
      <w:r w:rsidR="00CE3DE5" w:rsidRPr="006F2786">
        <w:rPr>
          <w:rFonts w:ascii="Tw Cen MT" w:eastAsia="Times New Roman" w:hAnsi="Tw Cen MT"/>
          <w:sz w:val="24"/>
          <w:szCs w:val="24"/>
        </w:rPr>
        <w:t xml:space="preserve"> school, alternative provision, elective homes education</w:t>
      </w:r>
      <w:r w:rsidR="001B4E98" w:rsidRPr="006F2786">
        <w:rPr>
          <w:rFonts w:ascii="Tw Cen MT" w:eastAsia="Times New Roman" w:hAnsi="Tw Cen MT"/>
          <w:sz w:val="24"/>
          <w:szCs w:val="24"/>
        </w:rPr>
        <w:t>,</w:t>
      </w:r>
      <w:r w:rsidR="00CE3DE5" w:rsidRPr="006F2786">
        <w:rPr>
          <w:rFonts w:ascii="Tw Cen MT" w:eastAsia="Times New Roman" w:hAnsi="Tw Cen MT"/>
          <w:sz w:val="24"/>
          <w:szCs w:val="24"/>
        </w:rPr>
        <w:t xml:space="preserve"> and has been out of education provision for a substantial </w:t>
      </w:r>
      <w:proofErr w:type="gramStart"/>
      <w:r w:rsidR="00CE3DE5" w:rsidRPr="006F2786">
        <w:rPr>
          <w:rFonts w:ascii="Tw Cen MT" w:eastAsia="Times New Roman" w:hAnsi="Tw Cen MT"/>
          <w:sz w:val="24"/>
          <w:szCs w:val="24"/>
        </w:rPr>
        <w:t>period of time</w:t>
      </w:r>
      <w:proofErr w:type="gramEnd"/>
      <w:r w:rsidR="00CE3DE5" w:rsidRPr="006F2786">
        <w:rPr>
          <w:rFonts w:ascii="Tw Cen MT" w:eastAsia="Times New Roman" w:hAnsi="Tw Cen MT"/>
          <w:sz w:val="24"/>
          <w:szCs w:val="24"/>
        </w:rPr>
        <w:t xml:space="preserve"> (usually agreed as two months)</w:t>
      </w:r>
      <w:r w:rsidR="001B4E98" w:rsidRPr="006F2786">
        <w:rPr>
          <w:rFonts w:ascii="Tw Cen MT" w:eastAsia="Times New Roman" w:hAnsi="Tw Cen MT"/>
          <w:sz w:val="24"/>
          <w:szCs w:val="24"/>
        </w:rPr>
        <w:t>.</w:t>
      </w:r>
      <w:r w:rsidR="00CE3DE5" w:rsidRPr="006F2786">
        <w:rPr>
          <w:rFonts w:ascii="Tw Cen MT" w:eastAsia="Times New Roman" w:hAnsi="Tw Cen MT"/>
          <w:sz w:val="24"/>
          <w:szCs w:val="24"/>
        </w:rPr>
        <w:t xml:space="preserve"> </w:t>
      </w:r>
    </w:p>
    <w:p w14:paraId="6904B664" w14:textId="77777777" w:rsidR="00CE3DE5" w:rsidRPr="006F2786" w:rsidRDefault="00CE3DE5" w:rsidP="00D91562">
      <w:pPr>
        <w:tabs>
          <w:tab w:val="left" w:pos="840"/>
        </w:tabs>
        <w:spacing w:line="225" w:lineRule="auto"/>
        <w:ind w:left="860" w:hanging="719"/>
        <w:jc w:val="both"/>
        <w:rPr>
          <w:rFonts w:ascii="Tw Cen MT" w:eastAsia="Times New Roman" w:hAnsi="Tw Cen MT"/>
          <w:sz w:val="24"/>
          <w:szCs w:val="24"/>
        </w:rPr>
      </w:pPr>
    </w:p>
    <w:p w14:paraId="4B216FDD" w14:textId="2FFE5126" w:rsidR="00CE3DE5" w:rsidRPr="006F2786" w:rsidRDefault="00CE3DE5" w:rsidP="00D91562">
      <w:pPr>
        <w:tabs>
          <w:tab w:val="left" w:pos="840"/>
        </w:tabs>
        <w:spacing w:line="225" w:lineRule="auto"/>
        <w:ind w:left="860" w:hanging="719"/>
        <w:jc w:val="both"/>
        <w:rPr>
          <w:rFonts w:ascii="Tw Cen MT" w:eastAsia="Times New Roman" w:hAnsi="Tw Cen MT"/>
          <w:sz w:val="24"/>
          <w:szCs w:val="24"/>
        </w:rPr>
      </w:pPr>
      <w:r w:rsidRPr="006F2786">
        <w:rPr>
          <w:rFonts w:ascii="Tw Cen MT" w:eastAsia="Times New Roman" w:hAnsi="Tw Cen MT"/>
          <w:sz w:val="24"/>
          <w:szCs w:val="24"/>
        </w:rPr>
        <w:t>2.2</w:t>
      </w:r>
      <w:r w:rsidRPr="006F2786">
        <w:rPr>
          <w:rFonts w:ascii="Tw Cen MT" w:eastAsia="Times New Roman" w:hAnsi="Tw Cen MT"/>
          <w:sz w:val="24"/>
          <w:szCs w:val="24"/>
        </w:rPr>
        <w:tab/>
        <w:t>A child is classed as a CME i</w:t>
      </w:r>
      <w:r w:rsidR="002E6374" w:rsidRPr="006F2786">
        <w:rPr>
          <w:rFonts w:ascii="Tw Cen MT" w:eastAsia="Times New Roman" w:hAnsi="Tw Cen MT"/>
          <w:sz w:val="24"/>
          <w:szCs w:val="24"/>
        </w:rPr>
        <w:t>f</w:t>
      </w:r>
      <w:r w:rsidRPr="006F2786">
        <w:rPr>
          <w:rFonts w:ascii="Tw Cen MT" w:eastAsia="Times New Roman" w:hAnsi="Tw Cen MT"/>
          <w:sz w:val="24"/>
          <w:szCs w:val="24"/>
        </w:rPr>
        <w:t xml:space="preserve"> they are:</w:t>
      </w:r>
    </w:p>
    <w:p w14:paraId="4DD2D940" w14:textId="77777777" w:rsidR="00CE3DE5" w:rsidRPr="006F2786" w:rsidRDefault="00CE3DE5" w:rsidP="00D91562">
      <w:pPr>
        <w:tabs>
          <w:tab w:val="left" w:pos="840"/>
        </w:tabs>
        <w:spacing w:line="225" w:lineRule="auto"/>
        <w:ind w:left="860" w:hanging="719"/>
        <w:jc w:val="both"/>
        <w:rPr>
          <w:rFonts w:ascii="Tw Cen MT" w:eastAsia="Times New Roman" w:hAnsi="Tw Cen MT"/>
          <w:sz w:val="24"/>
          <w:szCs w:val="24"/>
        </w:rPr>
      </w:pPr>
    </w:p>
    <w:p w14:paraId="0EA089D2" w14:textId="31755EA1" w:rsidR="00CE3DE5" w:rsidRPr="006F2786" w:rsidRDefault="001B4E98" w:rsidP="00CE3DE5">
      <w:pPr>
        <w:pStyle w:val="ListParagraph"/>
        <w:numPr>
          <w:ilvl w:val="0"/>
          <w:numId w:val="13"/>
        </w:numPr>
        <w:tabs>
          <w:tab w:val="left" w:pos="840"/>
        </w:tabs>
        <w:spacing w:line="225" w:lineRule="auto"/>
        <w:jc w:val="both"/>
        <w:rPr>
          <w:rFonts w:ascii="Tw Cen MT" w:eastAsia="Times New Roman" w:hAnsi="Tw Cen MT"/>
          <w:sz w:val="24"/>
          <w:szCs w:val="24"/>
        </w:rPr>
      </w:pPr>
      <w:r w:rsidRPr="006F2786">
        <w:rPr>
          <w:rFonts w:ascii="Tw Cen MT" w:eastAsia="Times New Roman" w:hAnsi="Tw Cen MT"/>
          <w:sz w:val="24"/>
          <w:szCs w:val="24"/>
        </w:rPr>
        <w:t>o</w:t>
      </w:r>
      <w:r w:rsidR="00CE3DE5" w:rsidRPr="006F2786">
        <w:rPr>
          <w:rFonts w:ascii="Tw Cen MT" w:eastAsia="Times New Roman" w:hAnsi="Tw Cen MT"/>
          <w:sz w:val="24"/>
          <w:szCs w:val="24"/>
        </w:rPr>
        <w:t xml:space="preserve">f compulsory school age </w:t>
      </w:r>
      <w:proofErr w:type="gramStart"/>
      <w:r w:rsidR="00CE3DE5" w:rsidRPr="006F2786">
        <w:rPr>
          <w:rFonts w:ascii="Tw Cen MT" w:eastAsia="Times New Roman" w:hAnsi="Tw Cen MT"/>
          <w:sz w:val="24"/>
          <w:szCs w:val="24"/>
        </w:rPr>
        <w:t>and</w:t>
      </w:r>
      <w:r w:rsidRPr="006F2786">
        <w:rPr>
          <w:rFonts w:ascii="Tw Cen MT" w:eastAsia="Times New Roman" w:hAnsi="Tw Cen MT"/>
          <w:sz w:val="24"/>
          <w:szCs w:val="24"/>
        </w:rPr>
        <w:t>;</w:t>
      </w:r>
      <w:proofErr w:type="gramEnd"/>
    </w:p>
    <w:p w14:paraId="41F75635" w14:textId="211C11BD" w:rsidR="00CE3DE5" w:rsidRPr="006F2786" w:rsidRDefault="001B4E98" w:rsidP="00CE3DE5">
      <w:pPr>
        <w:pStyle w:val="ListParagraph"/>
        <w:numPr>
          <w:ilvl w:val="0"/>
          <w:numId w:val="13"/>
        </w:numPr>
        <w:tabs>
          <w:tab w:val="left" w:pos="840"/>
        </w:tabs>
        <w:spacing w:line="225" w:lineRule="auto"/>
        <w:jc w:val="both"/>
        <w:rPr>
          <w:rFonts w:ascii="Tw Cen MT" w:eastAsia="Times New Roman" w:hAnsi="Tw Cen MT"/>
          <w:sz w:val="24"/>
          <w:szCs w:val="24"/>
        </w:rPr>
      </w:pPr>
      <w:r w:rsidRPr="006F2786">
        <w:rPr>
          <w:rFonts w:ascii="Tw Cen MT" w:eastAsia="Times New Roman" w:hAnsi="Tw Cen MT"/>
          <w:sz w:val="24"/>
          <w:szCs w:val="24"/>
        </w:rPr>
        <w:t>n</w:t>
      </w:r>
      <w:r w:rsidR="00CE3DE5" w:rsidRPr="006F2786">
        <w:rPr>
          <w:rFonts w:ascii="Tw Cen MT" w:eastAsia="Times New Roman" w:hAnsi="Tw Cen MT"/>
          <w:sz w:val="24"/>
          <w:szCs w:val="24"/>
        </w:rPr>
        <w:t>ot on a school roll</w:t>
      </w:r>
      <w:r w:rsidRPr="006F2786">
        <w:rPr>
          <w:rFonts w:ascii="Tw Cen MT" w:eastAsia="Times New Roman" w:hAnsi="Tw Cen MT"/>
          <w:sz w:val="24"/>
          <w:szCs w:val="24"/>
        </w:rPr>
        <w:t>,</w:t>
      </w:r>
      <w:r w:rsidR="00CE3DE5" w:rsidRPr="006F2786">
        <w:rPr>
          <w:rFonts w:ascii="Tw Cen MT" w:eastAsia="Times New Roman" w:hAnsi="Tw Cen MT"/>
          <w:sz w:val="24"/>
          <w:szCs w:val="24"/>
        </w:rPr>
        <w:t xml:space="preserve"> </w:t>
      </w:r>
      <w:proofErr w:type="gramStart"/>
      <w:r w:rsidR="00CE3DE5" w:rsidRPr="006F2786">
        <w:rPr>
          <w:rFonts w:ascii="Tw Cen MT" w:eastAsia="Times New Roman" w:hAnsi="Tw Cen MT"/>
          <w:sz w:val="24"/>
          <w:szCs w:val="24"/>
        </w:rPr>
        <w:t>and</w:t>
      </w:r>
      <w:r w:rsidRPr="006F2786">
        <w:rPr>
          <w:rFonts w:ascii="Tw Cen MT" w:eastAsia="Times New Roman" w:hAnsi="Tw Cen MT"/>
          <w:sz w:val="24"/>
          <w:szCs w:val="24"/>
        </w:rPr>
        <w:t>;</w:t>
      </w:r>
      <w:proofErr w:type="gramEnd"/>
    </w:p>
    <w:p w14:paraId="21F0A805" w14:textId="7BBA9A9A" w:rsidR="00CE3DE5" w:rsidRPr="006F2786" w:rsidRDefault="001B4E98" w:rsidP="00CE3DE5">
      <w:pPr>
        <w:pStyle w:val="ListParagraph"/>
        <w:numPr>
          <w:ilvl w:val="0"/>
          <w:numId w:val="13"/>
        </w:numPr>
        <w:tabs>
          <w:tab w:val="left" w:pos="840"/>
        </w:tabs>
        <w:spacing w:line="225" w:lineRule="auto"/>
        <w:jc w:val="both"/>
        <w:rPr>
          <w:rFonts w:ascii="Tw Cen MT" w:eastAsia="Times New Roman" w:hAnsi="Tw Cen MT"/>
          <w:sz w:val="24"/>
          <w:szCs w:val="24"/>
        </w:rPr>
      </w:pPr>
      <w:r w:rsidRPr="006F2786">
        <w:rPr>
          <w:rFonts w:ascii="Tw Cen MT" w:eastAsia="Times New Roman" w:hAnsi="Tw Cen MT"/>
          <w:sz w:val="24"/>
          <w:szCs w:val="24"/>
        </w:rPr>
        <w:t>n</w:t>
      </w:r>
      <w:r w:rsidR="00CE3DE5" w:rsidRPr="006F2786">
        <w:rPr>
          <w:rFonts w:ascii="Tw Cen MT" w:eastAsia="Times New Roman" w:hAnsi="Tw Cen MT"/>
          <w:sz w:val="24"/>
          <w:szCs w:val="24"/>
        </w:rPr>
        <w:t xml:space="preserve">ot receiving a suitable education otherwise than being at school, for example, at home, privately or in alternative provision. </w:t>
      </w:r>
    </w:p>
    <w:p w14:paraId="3DECF5DD" w14:textId="056B6541" w:rsidR="00F30784" w:rsidRDefault="00F30784" w:rsidP="00F30784">
      <w:pPr>
        <w:pStyle w:val="ListParagraph"/>
        <w:tabs>
          <w:tab w:val="left" w:pos="840"/>
        </w:tabs>
        <w:spacing w:line="225" w:lineRule="auto"/>
        <w:jc w:val="both"/>
        <w:rPr>
          <w:rFonts w:ascii="Tw Cen MT" w:eastAsia="Times New Roman" w:hAnsi="Tw Cen MT"/>
          <w:sz w:val="24"/>
          <w:szCs w:val="24"/>
        </w:rPr>
      </w:pPr>
    </w:p>
    <w:p w14:paraId="04181C79" w14:textId="04116FA6" w:rsidR="00F30784" w:rsidRDefault="00F30784" w:rsidP="00F30784">
      <w:pPr>
        <w:pStyle w:val="ListParagraph"/>
        <w:tabs>
          <w:tab w:val="left" w:pos="840"/>
        </w:tabs>
        <w:spacing w:line="225" w:lineRule="auto"/>
        <w:ind w:hanging="578"/>
        <w:jc w:val="both"/>
        <w:rPr>
          <w:rFonts w:ascii="Tw Cen MT" w:eastAsia="Times New Roman" w:hAnsi="Tw Cen MT"/>
          <w:sz w:val="24"/>
          <w:szCs w:val="24"/>
        </w:rPr>
      </w:pPr>
      <w:r>
        <w:rPr>
          <w:rFonts w:ascii="Tw Cen MT" w:eastAsia="Times New Roman" w:hAnsi="Tw Cen MT"/>
          <w:sz w:val="24"/>
          <w:szCs w:val="24"/>
        </w:rPr>
        <w:t>3.0</w:t>
      </w:r>
      <w:r>
        <w:rPr>
          <w:rFonts w:ascii="Tw Cen MT" w:eastAsia="Times New Roman" w:hAnsi="Tw Cen MT"/>
          <w:sz w:val="24"/>
          <w:szCs w:val="24"/>
        </w:rPr>
        <w:tab/>
      </w:r>
      <w:r w:rsidR="009A5B3C" w:rsidRPr="007E2F03">
        <w:rPr>
          <w:rFonts w:ascii="Tw Cen MT" w:eastAsia="Times New Roman" w:hAnsi="Tw Cen MT"/>
          <w:b/>
          <w:bCs/>
          <w:sz w:val="24"/>
          <w:szCs w:val="24"/>
        </w:rPr>
        <w:t xml:space="preserve">Parents’ Responsibilities </w:t>
      </w:r>
      <w:r w:rsidR="00C02D4C">
        <w:rPr>
          <w:rFonts w:ascii="Tw Cen MT" w:eastAsia="Times New Roman" w:hAnsi="Tw Cen MT"/>
          <w:b/>
          <w:bCs/>
          <w:sz w:val="24"/>
          <w:szCs w:val="24"/>
        </w:rPr>
        <w:t xml:space="preserve">re </w:t>
      </w:r>
      <w:r w:rsidR="009A5B3C" w:rsidRPr="007E2F03">
        <w:rPr>
          <w:rFonts w:ascii="Tw Cen MT" w:eastAsia="Times New Roman" w:hAnsi="Tw Cen MT"/>
          <w:b/>
          <w:bCs/>
          <w:sz w:val="24"/>
          <w:szCs w:val="24"/>
        </w:rPr>
        <w:t xml:space="preserve">Elective Home education </w:t>
      </w:r>
    </w:p>
    <w:p w14:paraId="53D0C541" w14:textId="65206635" w:rsidR="00960B13" w:rsidRDefault="00960B13" w:rsidP="663A9DAE">
      <w:pPr>
        <w:tabs>
          <w:tab w:val="left" w:pos="840"/>
        </w:tabs>
        <w:spacing w:line="225" w:lineRule="auto"/>
        <w:ind w:hanging="578"/>
        <w:jc w:val="both"/>
      </w:pPr>
    </w:p>
    <w:p w14:paraId="29A0EBEA" w14:textId="386B55C2" w:rsidR="00EB2388" w:rsidRPr="0011434A" w:rsidRDefault="00EB2388" w:rsidP="00F30784">
      <w:pPr>
        <w:pStyle w:val="ListParagraph"/>
        <w:tabs>
          <w:tab w:val="left" w:pos="840"/>
        </w:tabs>
        <w:spacing w:line="225" w:lineRule="auto"/>
        <w:ind w:hanging="578"/>
        <w:jc w:val="both"/>
        <w:rPr>
          <w:rFonts w:ascii="Tw Cen MT" w:hAnsi="Tw Cen MT"/>
          <w:sz w:val="24"/>
          <w:szCs w:val="24"/>
        </w:rPr>
      </w:pPr>
      <w:r>
        <w:t>3.1</w:t>
      </w:r>
      <w:r>
        <w:tab/>
      </w:r>
      <w:r w:rsidRPr="0011434A">
        <w:rPr>
          <w:rFonts w:ascii="Tw Cen MT" w:hAnsi="Tw Cen MT"/>
          <w:sz w:val="24"/>
          <w:szCs w:val="24"/>
        </w:rPr>
        <w:t xml:space="preserve">Parents have a duty </w:t>
      </w:r>
      <w:r w:rsidRPr="006F2786">
        <w:rPr>
          <w:rFonts w:ascii="Tw Cen MT" w:hAnsi="Tw Cen MT"/>
          <w:sz w:val="24"/>
          <w:szCs w:val="24"/>
        </w:rPr>
        <w:t xml:space="preserve">to ensure that their children of compulsory school age are receiving suitable full-time education. Some parents may elect to educate their children at home and may withdraw them from </w:t>
      </w:r>
      <w:r w:rsidR="002E46F8" w:rsidRPr="006F2786">
        <w:rPr>
          <w:rFonts w:ascii="Tw Cen MT" w:hAnsi="Tw Cen MT"/>
          <w:sz w:val="24"/>
          <w:szCs w:val="24"/>
        </w:rPr>
        <w:t>S</w:t>
      </w:r>
      <w:r w:rsidRPr="006F2786">
        <w:rPr>
          <w:rFonts w:ascii="Tw Cen MT" w:hAnsi="Tw Cen MT"/>
          <w:sz w:val="24"/>
          <w:szCs w:val="24"/>
        </w:rPr>
        <w:t>chool at any time to do so, unless they are subject to a School Attendance Order.</w:t>
      </w:r>
    </w:p>
    <w:p w14:paraId="68710F4A" w14:textId="77777777" w:rsidR="00EB2388" w:rsidRPr="0011434A" w:rsidRDefault="00EB2388" w:rsidP="00F30784">
      <w:pPr>
        <w:pStyle w:val="ListParagraph"/>
        <w:tabs>
          <w:tab w:val="left" w:pos="840"/>
        </w:tabs>
        <w:spacing w:line="225" w:lineRule="auto"/>
        <w:ind w:hanging="578"/>
        <w:jc w:val="both"/>
        <w:rPr>
          <w:rFonts w:ascii="Tw Cen MT" w:hAnsi="Tw Cen MT"/>
          <w:sz w:val="24"/>
          <w:szCs w:val="24"/>
        </w:rPr>
      </w:pPr>
    </w:p>
    <w:p w14:paraId="12226115" w14:textId="40C9F2F7" w:rsidR="00960B13" w:rsidRDefault="00EB2388" w:rsidP="00F30784">
      <w:pPr>
        <w:pStyle w:val="ListParagraph"/>
        <w:tabs>
          <w:tab w:val="left" w:pos="840"/>
        </w:tabs>
        <w:spacing w:line="225" w:lineRule="auto"/>
        <w:ind w:hanging="578"/>
        <w:jc w:val="both"/>
        <w:rPr>
          <w:rFonts w:ascii="Tw Cen MT" w:hAnsi="Tw Cen MT"/>
          <w:sz w:val="24"/>
          <w:szCs w:val="24"/>
        </w:rPr>
      </w:pPr>
      <w:r w:rsidRPr="0011434A">
        <w:rPr>
          <w:rFonts w:ascii="Tw Cen MT" w:hAnsi="Tw Cen MT"/>
          <w:sz w:val="24"/>
          <w:szCs w:val="24"/>
        </w:rPr>
        <w:t>3.2</w:t>
      </w:r>
      <w:r w:rsidRPr="0011434A">
        <w:rPr>
          <w:rFonts w:ascii="Tw Cen MT" w:hAnsi="Tw Cen MT"/>
          <w:sz w:val="24"/>
          <w:szCs w:val="24"/>
        </w:rPr>
        <w:tab/>
      </w:r>
      <w:r w:rsidR="00960B13" w:rsidRPr="0011434A">
        <w:rPr>
          <w:rFonts w:ascii="Tw Cen MT" w:hAnsi="Tw Cen MT"/>
          <w:sz w:val="24"/>
          <w:szCs w:val="24"/>
        </w:rPr>
        <w:t xml:space="preserve">Where a parent/carer has expressed their </w:t>
      </w:r>
      <w:r w:rsidR="00960B13" w:rsidRPr="006F2786">
        <w:rPr>
          <w:rFonts w:ascii="Tw Cen MT" w:hAnsi="Tw Cen MT"/>
          <w:sz w:val="24"/>
          <w:szCs w:val="24"/>
        </w:rPr>
        <w:t>intention to remove a child from school with a view to educating at home, key professionals</w:t>
      </w:r>
      <w:r w:rsidR="00A33815" w:rsidRPr="006F2786">
        <w:rPr>
          <w:rFonts w:ascii="Tw Cen MT" w:hAnsi="Tw Cen MT"/>
          <w:sz w:val="24"/>
          <w:szCs w:val="24"/>
        </w:rPr>
        <w:t xml:space="preserve"> (school local authority/health authority if</w:t>
      </w:r>
      <w:r w:rsidR="00A33815" w:rsidRPr="0011434A">
        <w:rPr>
          <w:rFonts w:ascii="Tw Cen MT" w:hAnsi="Tw Cen MT"/>
          <w:sz w:val="24"/>
          <w:szCs w:val="24"/>
        </w:rPr>
        <w:t xml:space="preserve"> relevant) should </w:t>
      </w:r>
      <w:r w:rsidR="00960B13" w:rsidRPr="0011434A">
        <w:rPr>
          <w:rFonts w:ascii="Tw Cen MT" w:hAnsi="Tw Cen MT"/>
          <w:sz w:val="24"/>
          <w:szCs w:val="24"/>
        </w:rPr>
        <w:t xml:space="preserve">work together to coordinate a meeting with parents/carers where possible. Ideally, this would be before a final decision has been made, to ensure the </w:t>
      </w:r>
      <w:r w:rsidR="00960B13" w:rsidRPr="0011434A">
        <w:rPr>
          <w:rFonts w:ascii="Tw Cen MT" w:hAnsi="Tw Cen MT"/>
          <w:sz w:val="24"/>
          <w:szCs w:val="24"/>
        </w:rPr>
        <w:lastRenderedPageBreak/>
        <w:t>parents/carers have considered what is in the best interests of each child. This is particularly important where a child has SEND, is vulnerable, and/or has a social worker.</w:t>
      </w:r>
    </w:p>
    <w:p w14:paraId="0F25689E" w14:textId="4EA79C56" w:rsidR="00F30784" w:rsidRPr="0011434A" w:rsidRDefault="00F30784" w:rsidP="663A9DAE">
      <w:pPr>
        <w:tabs>
          <w:tab w:val="left" w:pos="840"/>
        </w:tabs>
        <w:spacing w:line="225" w:lineRule="auto"/>
        <w:ind w:hanging="578"/>
        <w:jc w:val="both"/>
        <w:rPr>
          <w:rFonts w:ascii="Tw Cen MT" w:hAnsi="Tw Cen MT"/>
          <w:sz w:val="24"/>
          <w:szCs w:val="24"/>
        </w:rPr>
      </w:pPr>
    </w:p>
    <w:p w14:paraId="6F83D0CC" w14:textId="05F5971F" w:rsidR="00CE288D" w:rsidRDefault="00CE288D" w:rsidP="00F30784">
      <w:pPr>
        <w:pStyle w:val="ListParagraph"/>
        <w:tabs>
          <w:tab w:val="left" w:pos="840"/>
        </w:tabs>
        <w:spacing w:line="225" w:lineRule="auto"/>
        <w:ind w:hanging="578"/>
        <w:jc w:val="both"/>
        <w:rPr>
          <w:rFonts w:ascii="Tw Cen MT" w:eastAsia="Times New Roman" w:hAnsi="Tw Cen MT"/>
          <w:b/>
          <w:bCs/>
          <w:sz w:val="24"/>
          <w:szCs w:val="24"/>
        </w:rPr>
      </w:pPr>
      <w:r>
        <w:rPr>
          <w:rFonts w:ascii="Tw Cen MT" w:eastAsia="Times New Roman" w:hAnsi="Tw Cen MT"/>
          <w:sz w:val="24"/>
          <w:szCs w:val="24"/>
        </w:rPr>
        <w:t>4.</w:t>
      </w:r>
      <w:r w:rsidR="002E6C86">
        <w:rPr>
          <w:rFonts w:ascii="Tw Cen MT" w:eastAsia="Times New Roman" w:hAnsi="Tw Cen MT"/>
          <w:sz w:val="24"/>
          <w:szCs w:val="24"/>
        </w:rPr>
        <w:t>0</w:t>
      </w:r>
      <w:r>
        <w:rPr>
          <w:rFonts w:ascii="Tw Cen MT" w:eastAsia="Times New Roman" w:hAnsi="Tw Cen MT"/>
          <w:sz w:val="24"/>
          <w:szCs w:val="24"/>
        </w:rPr>
        <w:tab/>
      </w:r>
      <w:r w:rsidRPr="002E6374">
        <w:rPr>
          <w:rFonts w:ascii="Tw Cen MT" w:eastAsia="Times New Roman" w:hAnsi="Tw Cen MT"/>
          <w:b/>
          <w:bCs/>
          <w:sz w:val="24"/>
          <w:szCs w:val="24"/>
        </w:rPr>
        <w:t>C</w:t>
      </w:r>
      <w:r w:rsidR="000E26F3">
        <w:rPr>
          <w:rFonts w:ascii="Tw Cen MT" w:eastAsia="Times New Roman" w:hAnsi="Tw Cen MT"/>
          <w:b/>
          <w:bCs/>
          <w:sz w:val="24"/>
          <w:szCs w:val="24"/>
        </w:rPr>
        <w:t>hildren Absent</w:t>
      </w:r>
      <w:r w:rsidR="00593404">
        <w:rPr>
          <w:rFonts w:ascii="Tw Cen MT" w:eastAsia="Times New Roman" w:hAnsi="Tw Cen MT"/>
          <w:b/>
          <w:bCs/>
          <w:sz w:val="24"/>
          <w:szCs w:val="24"/>
        </w:rPr>
        <w:t xml:space="preserve"> from Educations (CAE)</w:t>
      </w:r>
      <w:r w:rsidR="000E26F3">
        <w:rPr>
          <w:rFonts w:ascii="Tw Cen MT" w:eastAsia="Times New Roman" w:hAnsi="Tw Cen MT"/>
          <w:b/>
          <w:bCs/>
          <w:sz w:val="24"/>
          <w:szCs w:val="24"/>
        </w:rPr>
        <w:t xml:space="preserve"> and Children Missing from Education (CME) </w:t>
      </w:r>
    </w:p>
    <w:p w14:paraId="7806274A" w14:textId="77777777" w:rsidR="005F4CD5" w:rsidRDefault="005F4CD5" w:rsidP="00F30784">
      <w:pPr>
        <w:pStyle w:val="ListParagraph"/>
        <w:tabs>
          <w:tab w:val="left" w:pos="840"/>
        </w:tabs>
        <w:spacing w:line="225" w:lineRule="auto"/>
        <w:ind w:hanging="578"/>
        <w:jc w:val="both"/>
        <w:rPr>
          <w:rFonts w:ascii="Tw Cen MT" w:eastAsia="Times New Roman" w:hAnsi="Tw Cen MT"/>
          <w:sz w:val="24"/>
          <w:szCs w:val="24"/>
        </w:rPr>
      </w:pPr>
    </w:p>
    <w:p w14:paraId="56E5EBCD" w14:textId="70B0C0D5" w:rsidR="005F4CD5" w:rsidRPr="005F4CD5" w:rsidRDefault="005F4CD5" w:rsidP="005F4CD5">
      <w:pPr>
        <w:pStyle w:val="ListParagraph"/>
        <w:tabs>
          <w:tab w:val="left" w:pos="840"/>
        </w:tabs>
        <w:spacing w:line="225" w:lineRule="auto"/>
        <w:ind w:hanging="578"/>
        <w:jc w:val="both"/>
        <w:rPr>
          <w:rFonts w:ascii="Tw Cen MT" w:eastAsia="Times New Roman" w:hAnsi="Tw Cen MT"/>
          <w:sz w:val="24"/>
          <w:szCs w:val="24"/>
        </w:rPr>
      </w:pPr>
      <w:r>
        <w:rPr>
          <w:rFonts w:ascii="Tw Cen MT" w:eastAsia="Times New Roman" w:hAnsi="Tw Cen MT"/>
          <w:sz w:val="24"/>
          <w:szCs w:val="24"/>
        </w:rPr>
        <w:tab/>
      </w:r>
      <w:r w:rsidRPr="005F4CD5">
        <w:rPr>
          <w:rFonts w:ascii="Tw Cen MT" w:eastAsia="Times New Roman" w:hAnsi="Tw Cen MT"/>
          <w:sz w:val="24"/>
          <w:szCs w:val="24"/>
        </w:rPr>
        <w:t xml:space="preserve">In alignment with the latest guidance from </w:t>
      </w:r>
      <w:r w:rsidRPr="663A9DAE">
        <w:rPr>
          <w:rFonts w:ascii="Tw Cen MT" w:eastAsia="Times New Roman" w:hAnsi="Tw Cen MT"/>
          <w:i/>
          <w:iCs/>
          <w:sz w:val="24"/>
          <w:szCs w:val="24"/>
        </w:rPr>
        <w:t>Keeping Children Safe in Education 202</w:t>
      </w:r>
      <w:r w:rsidR="0AEFC47D" w:rsidRPr="663A9DAE">
        <w:rPr>
          <w:rFonts w:ascii="Tw Cen MT" w:eastAsia="Times New Roman" w:hAnsi="Tw Cen MT"/>
          <w:i/>
          <w:iCs/>
          <w:sz w:val="24"/>
          <w:szCs w:val="24"/>
        </w:rPr>
        <w:t>5,</w:t>
      </w:r>
      <w:r w:rsidRPr="005F4CD5">
        <w:rPr>
          <w:rFonts w:ascii="Tw Cen MT" w:eastAsia="Times New Roman" w:hAnsi="Tw Cen MT"/>
          <w:sz w:val="24"/>
          <w:szCs w:val="24"/>
        </w:rPr>
        <w:t xml:space="preserve"> the terminology and criteria for identifying children at risk due to absences have been updated as follows:</w:t>
      </w:r>
    </w:p>
    <w:p w14:paraId="59664C17" w14:textId="77777777" w:rsidR="005F4CD5" w:rsidRDefault="005F4CD5" w:rsidP="005F4CD5">
      <w:pPr>
        <w:pStyle w:val="ListParagraph"/>
        <w:tabs>
          <w:tab w:val="left" w:pos="840"/>
        </w:tabs>
        <w:spacing w:line="225" w:lineRule="auto"/>
        <w:ind w:hanging="578"/>
        <w:jc w:val="both"/>
        <w:rPr>
          <w:rFonts w:ascii="Tw Cen MT" w:eastAsia="Times New Roman" w:hAnsi="Tw Cen MT"/>
          <w:b/>
          <w:bCs/>
          <w:sz w:val="24"/>
          <w:szCs w:val="24"/>
        </w:rPr>
      </w:pPr>
    </w:p>
    <w:p w14:paraId="4146C898" w14:textId="1B1B9A98" w:rsidR="005F4CD5" w:rsidRDefault="005F4CD5" w:rsidP="005F4CD5">
      <w:pPr>
        <w:pStyle w:val="ListParagraph"/>
        <w:tabs>
          <w:tab w:val="left" w:pos="840"/>
        </w:tabs>
        <w:spacing w:line="225" w:lineRule="auto"/>
        <w:ind w:hanging="578"/>
        <w:jc w:val="both"/>
        <w:rPr>
          <w:rFonts w:ascii="Tw Cen MT" w:eastAsia="Times New Roman" w:hAnsi="Tw Cen MT"/>
          <w:sz w:val="24"/>
          <w:szCs w:val="24"/>
        </w:rPr>
      </w:pPr>
      <w:r w:rsidRPr="005F4CD5">
        <w:rPr>
          <w:rFonts w:ascii="Tw Cen MT" w:eastAsia="Times New Roman" w:hAnsi="Tw Cen MT"/>
          <w:sz w:val="24"/>
          <w:szCs w:val="24"/>
        </w:rPr>
        <w:t>4.1 The school will follow its Attendance Policy to identify children who are absent from education. This includes recogni</w:t>
      </w:r>
      <w:r>
        <w:rPr>
          <w:rFonts w:ascii="Tw Cen MT" w:eastAsia="Times New Roman" w:hAnsi="Tw Cen MT"/>
          <w:sz w:val="24"/>
          <w:szCs w:val="24"/>
        </w:rPr>
        <w:t>s</w:t>
      </w:r>
      <w:r w:rsidRPr="005F4CD5">
        <w:rPr>
          <w:rFonts w:ascii="Tw Cen MT" w:eastAsia="Times New Roman" w:hAnsi="Tw Cen MT"/>
          <w:sz w:val="24"/>
          <w:szCs w:val="24"/>
        </w:rPr>
        <w:t xml:space="preserve">ing signs that may indicate a child is at risk of harm due to </w:t>
      </w:r>
      <w:r w:rsidRPr="005F4CD5">
        <w:rPr>
          <w:rFonts w:ascii="Tw Cen MT" w:eastAsia="Times New Roman" w:hAnsi="Tw Cen MT"/>
          <w:b/>
          <w:bCs/>
          <w:sz w:val="24"/>
          <w:szCs w:val="24"/>
        </w:rPr>
        <w:t>unexplainable and/or persistent absences from education</w:t>
      </w:r>
      <w:r w:rsidRPr="005F4CD5">
        <w:rPr>
          <w:rFonts w:ascii="Tw Cen MT" w:eastAsia="Times New Roman" w:hAnsi="Tw Cen MT"/>
          <w:sz w:val="24"/>
          <w:szCs w:val="24"/>
        </w:rPr>
        <w:t>.</w:t>
      </w:r>
    </w:p>
    <w:p w14:paraId="499E1657" w14:textId="77777777" w:rsidR="005F4CD5" w:rsidRPr="005F4CD5" w:rsidRDefault="005F4CD5" w:rsidP="005F4CD5">
      <w:pPr>
        <w:pStyle w:val="ListParagraph"/>
        <w:tabs>
          <w:tab w:val="left" w:pos="840"/>
        </w:tabs>
        <w:spacing w:line="225" w:lineRule="auto"/>
        <w:ind w:hanging="578"/>
        <w:jc w:val="both"/>
        <w:rPr>
          <w:rFonts w:ascii="Tw Cen MT" w:eastAsia="Times New Roman" w:hAnsi="Tw Cen MT"/>
          <w:sz w:val="24"/>
          <w:szCs w:val="24"/>
        </w:rPr>
      </w:pPr>
    </w:p>
    <w:p w14:paraId="538A4C81" w14:textId="50CBE7D0" w:rsidR="005F4CD5" w:rsidRDefault="005F4CD5" w:rsidP="005F4CD5">
      <w:pPr>
        <w:pStyle w:val="ListParagraph"/>
        <w:tabs>
          <w:tab w:val="left" w:pos="840"/>
        </w:tabs>
        <w:spacing w:line="225" w:lineRule="auto"/>
        <w:ind w:hanging="578"/>
        <w:jc w:val="both"/>
        <w:rPr>
          <w:rFonts w:ascii="Tw Cen MT" w:eastAsia="Times New Roman" w:hAnsi="Tw Cen MT"/>
          <w:sz w:val="24"/>
          <w:szCs w:val="24"/>
        </w:rPr>
      </w:pPr>
      <w:r>
        <w:rPr>
          <w:rFonts w:ascii="Tw Cen MT" w:eastAsia="Times New Roman" w:hAnsi="Tw Cen MT"/>
          <w:sz w:val="24"/>
          <w:szCs w:val="24"/>
        </w:rPr>
        <w:tab/>
      </w:r>
      <w:r w:rsidRPr="005F4CD5">
        <w:rPr>
          <w:rFonts w:ascii="Tw Cen MT" w:eastAsia="Times New Roman" w:hAnsi="Tw Cen MT"/>
          <w:sz w:val="24"/>
          <w:szCs w:val="24"/>
        </w:rPr>
        <w:t>This update replaces the term "deliberately missing education" with “unexplainable and/or persistent absences,” emphasizing the need to address both unexplained and ongoing absences as potential indicators of risk.</w:t>
      </w:r>
    </w:p>
    <w:p w14:paraId="7396540F" w14:textId="77777777" w:rsidR="005F4CD5" w:rsidRPr="005F4CD5" w:rsidRDefault="005F4CD5" w:rsidP="005F4CD5">
      <w:pPr>
        <w:pStyle w:val="ListParagraph"/>
        <w:tabs>
          <w:tab w:val="left" w:pos="840"/>
        </w:tabs>
        <w:spacing w:line="225" w:lineRule="auto"/>
        <w:ind w:hanging="578"/>
        <w:jc w:val="both"/>
        <w:rPr>
          <w:rFonts w:ascii="Tw Cen MT" w:eastAsia="Times New Roman" w:hAnsi="Tw Cen MT"/>
          <w:sz w:val="24"/>
          <w:szCs w:val="24"/>
        </w:rPr>
      </w:pPr>
    </w:p>
    <w:p w14:paraId="7BA5D02B" w14:textId="3988F918" w:rsidR="005F4CD5" w:rsidRPr="005F4CD5" w:rsidRDefault="005F4CD5" w:rsidP="005F4CD5">
      <w:pPr>
        <w:pStyle w:val="ListParagraph"/>
        <w:tabs>
          <w:tab w:val="left" w:pos="840"/>
        </w:tabs>
        <w:spacing w:line="225" w:lineRule="auto"/>
        <w:ind w:hanging="578"/>
        <w:jc w:val="both"/>
        <w:rPr>
          <w:rFonts w:ascii="Tw Cen MT" w:eastAsia="Times New Roman" w:hAnsi="Tw Cen MT"/>
          <w:sz w:val="24"/>
          <w:szCs w:val="24"/>
        </w:rPr>
      </w:pPr>
      <w:r>
        <w:rPr>
          <w:rFonts w:ascii="Tw Cen MT" w:eastAsia="Times New Roman" w:hAnsi="Tw Cen MT"/>
          <w:sz w:val="24"/>
          <w:szCs w:val="24"/>
        </w:rPr>
        <w:tab/>
      </w:r>
      <w:r w:rsidRPr="005F4CD5">
        <w:rPr>
          <w:rFonts w:ascii="Tw Cen MT" w:eastAsia="Times New Roman" w:hAnsi="Tw Cen MT"/>
          <w:sz w:val="24"/>
          <w:szCs w:val="24"/>
        </w:rPr>
        <w:t>Schools are encouraged to maintain vigilance and work collaboratively with parents and local authorities to address these absences promptly, thereby ensuring student safety and well-being.</w:t>
      </w:r>
    </w:p>
    <w:p w14:paraId="7C62D9F3" w14:textId="576D7102" w:rsidR="00CE288D" w:rsidRDefault="00CE288D" w:rsidP="663A9DAE">
      <w:pPr>
        <w:tabs>
          <w:tab w:val="left" w:pos="840"/>
        </w:tabs>
        <w:spacing w:line="225" w:lineRule="auto"/>
        <w:ind w:hanging="578"/>
        <w:jc w:val="both"/>
        <w:rPr>
          <w:rFonts w:ascii="Tw Cen MT" w:eastAsia="Times New Roman" w:hAnsi="Tw Cen MT"/>
          <w:sz w:val="24"/>
          <w:szCs w:val="24"/>
        </w:rPr>
      </w:pPr>
    </w:p>
    <w:p w14:paraId="5FA84624" w14:textId="62A74B05" w:rsidR="008A1CFC" w:rsidRPr="006F2786" w:rsidRDefault="003056C5" w:rsidP="00F30784">
      <w:pPr>
        <w:pStyle w:val="ListParagraph"/>
        <w:tabs>
          <w:tab w:val="left" w:pos="840"/>
        </w:tabs>
        <w:spacing w:line="225" w:lineRule="auto"/>
        <w:ind w:hanging="578"/>
        <w:jc w:val="both"/>
        <w:rPr>
          <w:rFonts w:ascii="Tw Cen MT" w:hAnsi="Tw Cen MT"/>
          <w:sz w:val="24"/>
          <w:szCs w:val="24"/>
        </w:rPr>
      </w:pPr>
      <w:r>
        <w:rPr>
          <w:rFonts w:ascii="Tw Cen MT" w:hAnsi="Tw Cen MT"/>
          <w:sz w:val="24"/>
          <w:szCs w:val="24"/>
        </w:rPr>
        <w:t>4.1</w:t>
      </w:r>
      <w:r>
        <w:rPr>
          <w:rFonts w:ascii="Tw Cen MT" w:hAnsi="Tw Cen MT"/>
          <w:sz w:val="24"/>
          <w:szCs w:val="24"/>
        </w:rPr>
        <w:tab/>
      </w:r>
      <w:r w:rsidR="008A1CFC" w:rsidRPr="006F2786">
        <w:rPr>
          <w:rFonts w:ascii="Tw Cen MT" w:hAnsi="Tw Cen MT"/>
          <w:sz w:val="24"/>
          <w:szCs w:val="24"/>
        </w:rPr>
        <w:t xml:space="preserve">The </w:t>
      </w:r>
      <w:r w:rsidR="002E46F8" w:rsidRPr="006F2786">
        <w:rPr>
          <w:rFonts w:ascii="Tw Cen MT" w:hAnsi="Tw Cen MT"/>
          <w:sz w:val="24"/>
          <w:szCs w:val="24"/>
        </w:rPr>
        <w:t>S</w:t>
      </w:r>
      <w:r w:rsidR="008A1CFC" w:rsidRPr="006F2786">
        <w:rPr>
          <w:rFonts w:ascii="Tw Cen MT" w:hAnsi="Tw Cen MT"/>
          <w:sz w:val="24"/>
          <w:szCs w:val="24"/>
        </w:rPr>
        <w:t xml:space="preserve">chool will follow the </w:t>
      </w:r>
      <w:r w:rsidR="00830E8A" w:rsidRPr="006F2786">
        <w:rPr>
          <w:rFonts w:ascii="Tw Cen MT" w:hAnsi="Tw Cen MT"/>
          <w:sz w:val="24"/>
          <w:szCs w:val="24"/>
        </w:rPr>
        <w:t xml:space="preserve">procedures outlined in the </w:t>
      </w:r>
      <w:r w:rsidR="002B1DBB" w:rsidRPr="006F2786">
        <w:rPr>
          <w:rFonts w:ascii="Tw Cen MT" w:hAnsi="Tw Cen MT"/>
          <w:sz w:val="24"/>
          <w:szCs w:val="24"/>
        </w:rPr>
        <w:t>Attendance</w:t>
      </w:r>
      <w:r w:rsidR="00CE491D" w:rsidRPr="006F2786">
        <w:rPr>
          <w:rFonts w:ascii="Tw Cen MT" w:hAnsi="Tw Cen MT"/>
          <w:sz w:val="24"/>
          <w:szCs w:val="24"/>
        </w:rPr>
        <w:t xml:space="preserve"> Policy</w:t>
      </w:r>
      <w:r w:rsidR="002B1DBB" w:rsidRPr="006F2786">
        <w:rPr>
          <w:rFonts w:ascii="Tw Cen MT" w:hAnsi="Tw Cen MT"/>
          <w:sz w:val="24"/>
          <w:szCs w:val="24"/>
        </w:rPr>
        <w:t xml:space="preserve"> </w:t>
      </w:r>
      <w:r w:rsidR="008A1CFC" w:rsidRPr="006F2786">
        <w:rPr>
          <w:rFonts w:ascii="Tw Cen MT" w:hAnsi="Tw Cen MT"/>
          <w:sz w:val="24"/>
          <w:szCs w:val="24"/>
        </w:rPr>
        <w:t xml:space="preserve">to identify children </w:t>
      </w:r>
      <w:r w:rsidR="002B7FD5">
        <w:rPr>
          <w:rFonts w:ascii="Tw Cen MT" w:hAnsi="Tw Cen MT"/>
          <w:sz w:val="24"/>
          <w:szCs w:val="24"/>
        </w:rPr>
        <w:t xml:space="preserve">absent and </w:t>
      </w:r>
      <w:r w:rsidR="008A1CFC" w:rsidRPr="006F2786">
        <w:rPr>
          <w:rFonts w:ascii="Tw Cen MT" w:hAnsi="Tw Cen MT"/>
          <w:sz w:val="24"/>
          <w:szCs w:val="24"/>
        </w:rPr>
        <w:t>missing from</w:t>
      </w:r>
      <w:r w:rsidR="00F66AE8" w:rsidRPr="006F2786">
        <w:rPr>
          <w:rFonts w:ascii="Tw Cen MT" w:hAnsi="Tw Cen MT"/>
          <w:sz w:val="24"/>
          <w:szCs w:val="24"/>
        </w:rPr>
        <w:t xml:space="preserve"> </w:t>
      </w:r>
      <w:r w:rsidR="008A1CFC" w:rsidRPr="006F2786">
        <w:rPr>
          <w:rFonts w:ascii="Tw Cen MT" w:hAnsi="Tw Cen MT"/>
          <w:sz w:val="24"/>
          <w:szCs w:val="24"/>
        </w:rPr>
        <w:t xml:space="preserve">education. </w:t>
      </w:r>
    </w:p>
    <w:p w14:paraId="10B635AF" w14:textId="39363625" w:rsidR="00913178" w:rsidRPr="006F2786" w:rsidRDefault="00913178" w:rsidP="00F30784">
      <w:pPr>
        <w:pStyle w:val="ListParagraph"/>
        <w:tabs>
          <w:tab w:val="left" w:pos="840"/>
        </w:tabs>
        <w:spacing w:line="225" w:lineRule="auto"/>
        <w:ind w:hanging="578"/>
        <w:jc w:val="both"/>
        <w:rPr>
          <w:rFonts w:ascii="Tw Cen MT" w:hAnsi="Tw Cen MT"/>
          <w:sz w:val="24"/>
          <w:szCs w:val="24"/>
        </w:rPr>
      </w:pPr>
    </w:p>
    <w:p w14:paraId="78FF7D35" w14:textId="283A0466" w:rsidR="00F30784" w:rsidRPr="006F2786" w:rsidRDefault="00913178" w:rsidP="00F30784">
      <w:pPr>
        <w:pStyle w:val="ListParagraph"/>
        <w:tabs>
          <w:tab w:val="left" w:pos="840"/>
        </w:tabs>
        <w:spacing w:line="225" w:lineRule="auto"/>
        <w:ind w:hanging="578"/>
        <w:jc w:val="both"/>
        <w:rPr>
          <w:rFonts w:ascii="Tw Cen MT" w:eastAsia="Times New Roman" w:hAnsi="Tw Cen MT"/>
          <w:sz w:val="24"/>
          <w:szCs w:val="24"/>
        </w:rPr>
      </w:pPr>
      <w:r w:rsidRPr="006F2786">
        <w:rPr>
          <w:rFonts w:ascii="Tw Cen MT" w:hAnsi="Tw Cen MT"/>
          <w:sz w:val="24"/>
          <w:szCs w:val="24"/>
        </w:rPr>
        <w:t>4.2</w:t>
      </w:r>
      <w:r w:rsidRPr="006F2786">
        <w:rPr>
          <w:rFonts w:ascii="Tw Cen MT" w:hAnsi="Tw Cen MT"/>
          <w:sz w:val="24"/>
          <w:szCs w:val="24"/>
        </w:rPr>
        <w:tab/>
      </w:r>
      <w:r w:rsidR="00B06040" w:rsidRPr="006F2786">
        <w:rPr>
          <w:rFonts w:ascii="Tw Cen MT" w:eastAsia="Times New Roman" w:hAnsi="Tw Cen MT"/>
          <w:sz w:val="24"/>
          <w:szCs w:val="24"/>
        </w:rPr>
        <w:t xml:space="preserve">Where a pupil has not returned to </w:t>
      </w:r>
      <w:r w:rsidR="002E46F8" w:rsidRPr="006F2786">
        <w:rPr>
          <w:rFonts w:ascii="Tw Cen MT" w:eastAsia="Times New Roman" w:hAnsi="Tw Cen MT"/>
          <w:sz w:val="24"/>
          <w:szCs w:val="24"/>
        </w:rPr>
        <w:t>S</w:t>
      </w:r>
      <w:r w:rsidR="00B06040" w:rsidRPr="006F2786">
        <w:rPr>
          <w:rFonts w:ascii="Tw Cen MT" w:eastAsia="Times New Roman" w:hAnsi="Tw Cen MT"/>
          <w:sz w:val="24"/>
          <w:szCs w:val="24"/>
        </w:rPr>
        <w:t xml:space="preserve">chool after an authorised absence or is absent from </w:t>
      </w:r>
      <w:r w:rsidR="002E46F8" w:rsidRPr="006F2786">
        <w:rPr>
          <w:rFonts w:ascii="Tw Cen MT" w:eastAsia="Times New Roman" w:hAnsi="Tw Cen MT"/>
          <w:sz w:val="24"/>
          <w:szCs w:val="24"/>
        </w:rPr>
        <w:t>S</w:t>
      </w:r>
      <w:r w:rsidR="00B06040" w:rsidRPr="006F2786">
        <w:rPr>
          <w:rFonts w:ascii="Tw Cen MT" w:eastAsia="Times New Roman" w:hAnsi="Tw Cen MT"/>
          <w:sz w:val="24"/>
          <w:szCs w:val="24"/>
        </w:rPr>
        <w:t>chool</w:t>
      </w:r>
      <w:r w:rsidR="003056C5" w:rsidRPr="006F2786">
        <w:rPr>
          <w:rFonts w:ascii="Tw Cen MT" w:eastAsia="Times New Roman" w:hAnsi="Tw Cen MT"/>
          <w:sz w:val="24"/>
          <w:szCs w:val="24"/>
        </w:rPr>
        <w:t xml:space="preserve"> </w:t>
      </w:r>
      <w:r w:rsidR="00B06040" w:rsidRPr="006F2786">
        <w:rPr>
          <w:rFonts w:ascii="Tw Cen MT" w:eastAsia="Times New Roman" w:hAnsi="Tw Cen MT"/>
          <w:sz w:val="24"/>
          <w:szCs w:val="24"/>
        </w:rPr>
        <w:t>without authorisation</w:t>
      </w:r>
      <w:r w:rsidR="00F30784" w:rsidRPr="006F2786">
        <w:rPr>
          <w:rFonts w:ascii="Tw Cen MT" w:eastAsia="Times New Roman" w:hAnsi="Tw Cen MT"/>
          <w:sz w:val="24"/>
          <w:szCs w:val="24"/>
        </w:rPr>
        <w:t xml:space="preserve">, the </w:t>
      </w:r>
      <w:r w:rsidRPr="006F2786">
        <w:rPr>
          <w:rFonts w:ascii="Tw Cen MT" w:eastAsia="Times New Roman" w:hAnsi="Tw Cen MT"/>
          <w:sz w:val="24"/>
          <w:szCs w:val="24"/>
        </w:rPr>
        <w:t xml:space="preserve">School Office </w:t>
      </w:r>
      <w:r w:rsidR="00F30784" w:rsidRPr="006F2786">
        <w:rPr>
          <w:rFonts w:ascii="Tw Cen MT" w:eastAsia="Times New Roman" w:hAnsi="Tw Cen MT"/>
          <w:sz w:val="24"/>
          <w:szCs w:val="24"/>
        </w:rPr>
        <w:t>will:</w:t>
      </w:r>
    </w:p>
    <w:p w14:paraId="5FE549DD" w14:textId="7A4F84D7" w:rsidR="00F30784" w:rsidRPr="006F2786" w:rsidRDefault="00F30784" w:rsidP="00F30784">
      <w:pPr>
        <w:pStyle w:val="ListParagraph"/>
        <w:tabs>
          <w:tab w:val="left" w:pos="840"/>
        </w:tabs>
        <w:spacing w:line="225" w:lineRule="auto"/>
        <w:ind w:hanging="578"/>
        <w:jc w:val="both"/>
        <w:rPr>
          <w:rFonts w:ascii="Tw Cen MT" w:eastAsia="Times New Roman" w:hAnsi="Tw Cen MT"/>
          <w:sz w:val="24"/>
          <w:szCs w:val="24"/>
        </w:rPr>
      </w:pPr>
    </w:p>
    <w:p w14:paraId="57A818FA" w14:textId="12363D35" w:rsidR="00F30784" w:rsidRPr="006F2786" w:rsidRDefault="00F30784" w:rsidP="00913178">
      <w:pPr>
        <w:pStyle w:val="ListParagraph"/>
        <w:numPr>
          <w:ilvl w:val="0"/>
          <w:numId w:val="14"/>
        </w:numPr>
        <w:tabs>
          <w:tab w:val="left" w:pos="840"/>
        </w:tabs>
        <w:spacing w:line="225" w:lineRule="auto"/>
        <w:jc w:val="both"/>
        <w:rPr>
          <w:rFonts w:ascii="Tw Cen MT" w:eastAsia="Times New Roman" w:hAnsi="Tw Cen MT"/>
          <w:sz w:val="24"/>
          <w:szCs w:val="24"/>
        </w:rPr>
      </w:pPr>
      <w:r w:rsidRPr="006F2786">
        <w:rPr>
          <w:rFonts w:ascii="Tw Cen MT" w:eastAsia="Times New Roman" w:hAnsi="Tw Cen MT"/>
          <w:sz w:val="24"/>
          <w:szCs w:val="24"/>
        </w:rPr>
        <w:t>Try to contact the parents via phone o</w:t>
      </w:r>
      <w:r w:rsidR="00913178" w:rsidRPr="006F2786">
        <w:rPr>
          <w:rFonts w:ascii="Tw Cen MT" w:eastAsia="Times New Roman" w:hAnsi="Tw Cen MT"/>
          <w:sz w:val="24"/>
          <w:szCs w:val="24"/>
        </w:rPr>
        <w:t>r</w:t>
      </w:r>
      <w:r w:rsidRPr="006F2786">
        <w:rPr>
          <w:rFonts w:ascii="Tw Cen MT" w:eastAsia="Times New Roman" w:hAnsi="Tw Cen MT"/>
          <w:sz w:val="24"/>
          <w:szCs w:val="24"/>
        </w:rPr>
        <w:t xml:space="preserve"> e</w:t>
      </w:r>
      <w:r w:rsidR="002562BF" w:rsidRPr="006F2786">
        <w:rPr>
          <w:rFonts w:ascii="Tw Cen MT" w:eastAsia="Times New Roman" w:hAnsi="Tw Cen MT"/>
          <w:sz w:val="24"/>
          <w:szCs w:val="24"/>
        </w:rPr>
        <w:t>-</w:t>
      </w:r>
      <w:r w:rsidRPr="006F2786">
        <w:rPr>
          <w:rFonts w:ascii="Tw Cen MT" w:eastAsia="Times New Roman" w:hAnsi="Tw Cen MT"/>
          <w:sz w:val="24"/>
          <w:szCs w:val="24"/>
        </w:rPr>
        <w:t>mail</w:t>
      </w:r>
      <w:r w:rsidR="006E5D61" w:rsidRPr="006F2786">
        <w:rPr>
          <w:rFonts w:ascii="Tw Cen MT" w:eastAsia="Times New Roman" w:hAnsi="Tw Cen MT"/>
          <w:sz w:val="24"/>
          <w:szCs w:val="24"/>
        </w:rPr>
        <w:t>.</w:t>
      </w:r>
    </w:p>
    <w:p w14:paraId="3853EB1D" w14:textId="17C14A67" w:rsidR="00BD290A" w:rsidRPr="006F2786" w:rsidRDefault="00BD290A" w:rsidP="00913178">
      <w:pPr>
        <w:pStyle w:val="ListParagraph"/>
        <w:numPr>
          <w:ilvl w:val="0"/>
          <w:numId w:val="14"/>
        </w:numPr>
        <w:tabs>
          <w:tab w:val="left" w:pos="840"/>
        </w:tabs>
        <w:spacing w:line="225" w:lineRule="auto"/>
        <w:jc w:val="both"/>
        <w:rPr>
          <w:rFonts w:ascii="Tw Cen MT" w:eastAsia="Times New Roman" w:hAnsi="Tw Cen MT"/>
          <w:sz w:val="24"/>
          <w:szCs w:val="24"/>
        </w:rPr>
      </w:pPr>
      <w:r w:rsidRPr="006F2786">
        <w:rPr>
          <w:rFonts w:ascii="Tw Cen MT" w:eastAsia="Times New Roman" w:hAnsi="Tw Cen MT"/>
          <w:sz w:val="24"/>
          <w:szCs w:val="24"/>
        </w:rPr>
        <w:t xml:space="preserve">Use all ISAMS contacts that have been provided. </w:t>
      </w:r>
    </w:p>
    <w:p w14:paraId="2EE7EB70" w14:textId="123FE5A8" w:rsidR="00F30784" w:rsidRPr="006F2786" w:rsidRDefault="00F30784" w:rsidP="00F30784">
      <w:pPr>
        <w:pStyle w:val="ListParagraph"/>
        <w:tabs>
          <w:tab w:val="left" w:pos="840"/>
        </w:tabs>
        <w:spacing w:line="225" w:lineRule="auto"/>
        <w:ind w:hanging="578"/>
        <w:jc w:val="both"/>
        <w:rPr>
          <w:rFonts w:ascii="Tw Cen MT" w:eastAsia="Times New Roman" w:hAnsi="Tw Cen MT"/>
          <w:sz w:val="24"/>
          <w:szCs w:val="24"/>
        </w:rPr>
      </w:pPr>
    </w:p>
    <w:p w14:paraId="385A19D3" w14:textId="271294EF" w:rsidR="00F30784" w:rsidRPr="006F2786" w:rsidRDefault="00913178" w:rsidP="00F30784">
      <w:pPr>
        <w:pStyle w:val="ListParagraph"/>
        <w:tabs>
          <w:tab w:val="left" w:pos="840"/>
        </w:tabs>
        <w:spacing w:line="225" w:lineRule="auto"/>
        <w:ind w:hanging="578"/>
        <w:jc w:val="both"/>
        <w:rPr>
          <w:rFonts w:ascii="Tw Cen MT" w:eastAsia="Times New Roman" w:hAnsi="Tw Cen MT"/>
          <w:sz w:val="24"/>
          <w:szCs w:val="24"/>
        </w:rPr>
      </w:pPr>
      <w:r w:rsidRPr="663A9DAE">
        <w:rPr>
          <w:rFonts w:ascii="Tw Cen MT" w:eastAsia="Times New Roman" w:hAnsi="Tw Cen MT"/>
          <w:sz w:val="24"/>
          <w:szCs w:val="24"/>
        </w:rPr>
        <w:t>4.3</w:t>
      </w:r>
      <w:proofErr w:type="gramStart"/>
      <w:r>
        <w:tab/>
      </w:r>
      <w:r w:rsidR="261340CF" w:rsidRPr="663A9DAE">
        <w:rPr>
          <w:rFonts w:ascii="Tw Cen MT" w:eastAsia="Times New Roman" w:hAnsi="Tw Cen MT"/>
          <w:sz w:val="24"/>
          <w:szCs w:val="24"/>
        </w:rPr>
        <w:t xml:space="preserve">  </w:t>
      </w:r>
      <w:r w:rsidRPr="663A9DAE">
        <w:rPr>
          <w:rFonts w:ascii="Tw Cen MT" w:eastAsia="Times New Roman" w:hAnsi="Tw Cen MT"/>
          <w:sz w:val="24"/>
          <w:szCs w:val="24"/>
        </w:rPr>
        <w:t>If</w:t>
      </w:r>
      <w:proofErr w:type="gramEnd"/>
      <w:r w:rsidRPr="663A9DAE">
        <w:rPr>
          <w:rFonts w:ascii="Tw Cen MT" w:eastAsia="Times New Roman" w:hAnsi="Tw Cen MT"/>
          <w:sz w:val="24"/>
          <w:szCs w:val="24"/>
        </w:rPr>
        <w:t xml:space="preserve"> the whereabouts </w:t>
      </w:r>
      <w:r w:rsidR="00A96DBC" w:rsidRPr="663A9DAE">
        <w:rPr>
          <w:rFonts w:ascii="Tw Cen MT" w:eastAsia="Times New Roman" w:hAnsi="Tw Cen MT"/>
          <w:sz w:val="24"/>
          <w:szCs w:val="24"/>
        </w:rPr>
        <w:t xml:space="preserve">of a </w:t>
      </w:r>
      <w:r w:rsidR="00B0071B" w:rsidRPr="663A9DAE">
        <w:rPr>
          <w:rFonts w:ascii="Tw Cen MT" w:eastAsia="Times New Roman" w:hAnsi="Tw Cen MT"/>
          <w:sz w:val="24"/>
          <w:szCs w:val="24"/>
        </w:rPr>
        <w:t>pupil</w:t>
      </w:r>
      <w:r w:rsidRPr="663A9DAE">
        <w:rPr>
          <w:rFonts w:ascii="Tw Cen MT" w:eastAsia="Times New Roman" w:hAnsi="Tw Cen MT"/>
          <w:sz w:val="24"/>
          <w:szCs w:val="24"/>
        </w:rPr>
        <w:t xml:space="preserve"> is unknown,</w:t>
      </w:r>
      <w:r w:rsidR="00A96DBC" w:rsidRPr="663A9DAE">
        <w:rPr>
          <w:rFonts w:ascii="Tw Cen MT" w:eastAsia="Times New Roman" w:hAnsi="Tw Cen MT"/>
          <w:sz w:val="24"/>
          <w:szCs w:val="24"/>
        </w:rPr>
        <w:t xml:space="preserve"> after the above avenues have been</w:t>
      </w:r>
      <w:r w:rsidR="00B0071B" w:rsidRPr="663A9DAE">
        <w:rPr>
          <w:rFonts w:ascii="Tw Cen MT" w:eastAsia="Times New Roman" w:hAnsi="Tw Cen MT"/>
          <w:sz w:val="24"/>
          <w:szCs w:val="24"/>
        </w:rPr>
        <w:t xml:space="preserve"> </w:t>
      </w:r>
      <w:r w:rsidR="00A96DBC" w:rsidRPr="663A9DAE">
        <w:rPr>
          <w:rFonts w:ascii="Tw Cen MT" w:eastAsia="Times New Roman" w:hAnsi="Tw Cen MT"/>
          <w:sz w:val="24"/>
          <w:szCs w:val="24"/>
        </w:rPr>
        <w:t>exhausted</w:t>
      </w:r>
      <w:r w:rsidR="006C0D5C" w:rsidRPr="663A9DAE">
        <w:rPr>
          <w:rFonts w:ascii="Tw Cen MT" w:eastAsia="Times New Roman" w:hAnsi="Tw Cen MT"/>
          <w:sz w:val="24"/>
          <w:szCs w:val="24"/>
        </w:rPr>
        <w:t xml:space="preserve">, their absence will be </w:t>
      </w:r>
      <w:r w:rsidR="00B0071B" w:rsidRPr="663A9DAE">
        <w:rPr>
          <w:rFonts w:ascii="Tw Cen MT" w:eastAsia="Times New Roman" w:hAnsi="Tw Cen MT"/>
          <w:sz w:val="24"/>
          <w:szCs w:val="24"/>
        </w:rPr>
        <w:t xml:space="preserve">reported </w:t>
      </w:r>
      <w:r w:rsidR="006C0D5C" w:rsidRPr="663A9DAE">
        <w:rPr>
          <w:rFonts w:ascii="Tw Cen MT" w:eastAsia="Times New Roman" w:hAnsi="Tw Cen MT"/>
          <w:sz w:val="24"/>
          <w:szCs w:val="24"/>
        </w:rPr>
        <w:t>to the DSL or DDSL</w:t>
      </w:r>
      <w:r w:rsidRPr="663A9DAE">
        <w:rPr>
          <w:rFonts w:ascii="Tw Cen MT" w:eastAsia="Times New Roman" w:hAnsi="Tw Cen MT"/>
          <w:sz w:val="24"/>
          <w:szCs w:val="24"/>
        </w:rPr>
        <w:t xml:space="preserve"> and the Head</w:t>
      </w:r>
      <w:r w:rsidR="0053307C" w:rsidRPr="663A9DAE">
        <w:rPr>
          <w:rFonts w:ascii="Tw Cen MT" w:eastAsia="Times New Roman" w:hAnsi="Tw Cen MT"/>
          <w:sz w:val="24"/>
          <w:szCs w:val="24"/>
        </w:rPr>
        <w:t>master</w:t>
      </w:r>
      <w:r w:rsidRPr="663A9DAE">
        <w:rPr>
          <w:rFonts w:ascii="Tw Cen MT" w:eastAsia="Times New Roman" w:hAnsi="Tw Cen MT"/>
          <w:sz w:val="24"/>
          <w:szCs w:val="24"/>
        </w:rPr>
        <w:t xml:space="preserve">. </w:t>
      </w:r>
    </w:p>
    <w:p w14:paraId="3177FBD0" w14:textId="77777777" w:rsidR="00B0071B" w:rsidRPr="006F2786" w:rsidRDefault="00B0071B" w:rsidP="00F30784">
      <w:pPr>
        <w:pStyle w:val="ListParagraph"/>
        <w:tabs>
          <w:tab w:val="left" w:pos="840"/>
        </w:tabs>
        <w:spacing w:line="225" w:lineRule="auto"/>
        <w:ind w:hanging="578"/>
        <w:jc w:val="both"/>
        <w:rPr>
          <w:rFonts w:ascii="Tw Cen MT" w:eastAsia="Times New Roman" w:hAnsi="Tw Cen MT"/>
          <w:sz w:val="24"/>
          <w:szCs w:val="24"/>
        </w:rPr>
      </w:pPr>
    </w:p>
    <w:p w14:paraId="7838A9B5" w14:textId="6343AB1D" w:rsidR="006C0D5C" w:rsidRDefault="00913178" w:rsidP="00F30784">
      <w:pPr>
        <w:pStyle w:val="ListParagraph"/>
        <w:tabs>
          <w:tab w:val="left" w:pos="840"/>
        </w:tabs>
        <w:spacing w:line="225" w:lineRule="auto"/>
        <w:ind w:hanging="578"/>
        <w:jc w:val="both"/>
        <w:rPr>
          <w:rFonts w:ascii="Tw Cen MT" w:eastAsia="Times New Roman" w:hAnsi="Tw Cen MT"/>
          <w:sz w:val="24"/>
          <w:szCs w:val="24"/>
        </w:rPr>
      </w:pPr>
      <w:r w:rsidRPr="006F2786">
        <w:rPr>
          <w:rFonts w:ascii="Tw Cen MT" w:eastAsia="Times New Roman" w:hAnsi="Tw Cen MT"/>
          <w:sz w:val="24"/>
          <w:szCs w:val="24"/>
        </w:rPr>
        <w:t>4.4</w:t>
      </w:r>
      <w:r w:rsidRPr="006F2786">
        <w:rPr>
          <w:rFonts w:ascii="Tw Cen MT" w:eastAsia="Times New Roman" w:hAnsi="Tw Cen MT"/>
          <w:sz w:val="24"/>
          <w:szCs w:val="24"/>
        </w:rPr>
        <w:tab/>
        <w:t>The</w:t>
      </w:r>
      <w:r w:rsidR="006C0D5C" w:rsidRPr="006F2786">
        <w:rPr>
          <w:rFonts w:ascii="Tw Cen MT" w:eastAsia="Times New Roman" w:hAnsi="Tw Cen MT"/>
          <w:sz w:val="24"/>
          <w:szCs w:val="24"/>
        </w:rPr>
        <w:t xml:space="preserve"> DSL will </w:t>
      </w:r>
      <w:r w:rsidR="00A26DF5" w:rsidRPr="006F2786">
        <w:rPr>
          <w:rFonts w:ascii="Tw Cen MT" w:eastAsia="Times New Roman" w:hAnsi="Tw Cen MT"/>
          <w:sz w:val="24"/>
          <w:szCs w:val="24"/>
        </w:rPr>
        <w:t xml:space="preserve">contact the Kent team </w:t>
      </w:r>
      <w:hyperlink r:id="rId11" w:history="1">
        <w:r w:rsidR="00A26DF5" w:rsidRPr="006F2786">
          <w:rPr>
            <w:rStyle w:val="Hyperlink"/>
            <w:rFonts w:ascii="Tw Cen MT" w:eastAsia="Times New Roman" w:hAnsi="Tw Cen MT"/>
            <w:sz w:val="24"/>
            <w:szCs w:val="24"/>
          </w:rPr>
          <w:t>link</w:t>
        </w:r>
      </w:hyperlink>
      <w:r w:rsidR="00A26DF5" w:rsidRPr="00F66AE8">
        <w:rPr>
          <w:rFonts w:ascii="Tw Cen MT" w:eastAsia="Times New Roman" w:hAnsi="Tw Cen MT"/>
          <w:sz w:val="24"/>
          <w:szCs w:val="24"/>
        </w:rPr>
        <w:t xml:space="preserve"> </w:t>
      </w:r>
      <w:r w:rsidR="00B0071B" w:rsidRPr="00F66AE8">
        <w:rPr>
          <w:rFonts w:ascii="Tw Cen MT" w:eastAsia="Times New Roman" w:hAnsi="Tw Cen MT"/>
          <w:sz w:val="24"/>
          <w:szCs w:val="24"/>
        </w:rPr>
        <w:t xml:space="preserve"> </w:t>
      </w:r>
    </w:p>
    <w:p w14:paraId="7CFD89CE" w14:textId="77777777" w:rsidR="00FA41C2" w:rsidRDefault="00FA41C2" w:rsidP="00F30784">
      <w:pPr>
        <w:pStyle w:val="ListParagraph"/>
        <w:tabs>
          <w:tab w:val="left" w:pos="840"/>
        </w:tabs>
        <w:spacing w:line="225" w:lineRule="auto"/>
        <w:ind w:hanging="578"/>
        <w:jc w:val="both"/>
        <w:rPr>
          <w:rFonts w:ascii="Tw Cen MT" w:eastAsia="Times New Roman" w:hAnsi="Tw Cen MT"/>
          <w:sz w:val="24"/>
          <w:szCs w:val="24"/>
        </w:rPr>
      </w:pPr>
    </w:p>
    <w:p w14:paraId="26E6450E" w14:textId="360871AB" w:rsidR="00913178" w:rsidRPr="00F66AE8" w:rsidRDefault="00A622E3" w:rsidP="00F30784">
      <w:pPr>
        <w:pStyle w:val="ListParagraph"/>
        <w:tabs>
          <w:tab w:val="left" w:pos="840"/>
        </w:tabs>
        <w:spacing w:line="225" w:lineRule="auto"/>
        <w:ind w:hanging="578"/>
        <w:jc w:val="both"/>
        <w:rPr>
          <w:rFonts w:ascii="Tw Cen MT" w:eastAsia="Times New Roman" w:hAnsi="Tw Cen MT"/>
          <w:sz w:val="24"/>
          <w:szCs w:val="24"/>
        </w:rPr>
      </w:pPr>
      <w:r>
        <w:rPr>
          <w:rFonts w:ascii="Tw Cen MT" w:eastAsia="Times New Roman" w:hAnsi="Tw Cen MT"/>
          <w:sz w:val="24"/>
          <w:szCs w:val="24"/>
        </w:rPr>
        <w:t xml:space="preserve">5.0 </w:t>
      </w:r>
      <w:r>
        <w:rPr>
          <w:rFonts w:ascii="Tw Cen MT" w:eastAsia="Times New Roman" w:hAnsi="Tw Cen MT"/>
          <w:sz w:val="24"/>
          <w:szCs w:val="24"/>
        </w:rPr>
        <w:tab/>
      </w:r>
      <w:r w:rsidRPr="00634C08">
        <w:rPr>
          <w:rFonts w:ascii="Tw Cen MT" w:eastAsia="Times New Roman" w:hAnsi="Tw Cen MT"/>
          <w:b/>
          <w:bCs/>
          <w:sz w:val="24"/>
          <w:szCs w:val="24"/>
        </w:rPr>
        <w:t>Absence monitoring</w:t>
      </w:r>
      <w:r>
        <w:rPr>
          <w:rFonts w:ascii="Tw Cen MT" w:eastAsia="Times New Roman" w:hAnsi="Tw Cen MT"/>
          <w:sz w:val="24"/>
          <w:szCs w:val="24"/>
        </w:rPr>
        <w:t xml:space="preserve"> </w:t>
      </w:r>
    </w:p>
    <w:p w14:paraId="2FAD107F" w14:textId="77777777" w:rsidR="00597427" w:rsidRPr="00F66AE8" w:rsidRDefault="00597427" w:rsidP="00F30784">
      <w:pPr>
        <w:pStyle w:val="ListParagraph"/>
        <w:tabs>
          <w:tab w:val="left" w:pos="840"/>
        </w:tabs>
        <w:spacing w:line="225" w:lineRule="auto"/>
        <w:ind w:hanging="578"/>
        <w:jc w:val="both"/>
        <w:rPr>
          <w:rFonts w:ascii="Tw Cen MT" w:eastAsia="Times New Roman" w:hAnsi="Tw Cen MT"/>
          <w:sz w:val="24"/>
          <w:szCs w:val="24"/>
        </w:rPr>
      </w:pPr>
    </w:p>
    <w:p w14:paraId="03D6681D" w14:textId="087A678E" w:rsidR="0012540D" w:rsidRPr="00F66AE8" w:rsidRDefault="00A622E3" w:rsidP="00A622E3">
      <w:pPr>
        <w:tabs>
          <w:tab w:val="left" w:pos="709"/>
        </w:tabs>
        <w:spacing w:line="225" w:lineRule="auto"/>
        <w:ind w:left="709" w:hanging="567"/>
        <w:jc w:val="both"/>
        <w:rPr>
          <w:rFonts w:ascii="Tw Cen MT" w:hAnsi="Tw Cen MT"/>
          <w:color w:val="051030"/>
          <w:sz w:val="24"/>
          <w:szCs w:val="24"/>
          <w:shd w:val="clear" w:color="auto" w:fill="FFFFFF"/>
        </w:rPr>
      </w:pPr>
      <w:r>
        <w:rPr>
          <w:rFonts w:ascii="Tw Cen MT" w:hAnsi="Tw Cen MT"/>
          <w:color w:val="051030"/>
          <w:sz w:val="24"/>
          <w:szCs w:val="24"/>
          <w:shd w:val="clear" w:color="auto" w:fill="FFFFFF"/>
        </w:rPr>
        <w:t>5.1</w:t>
      </w:r>
      <w:proofErr w:type="gramStart"/>
      <w:r>
        <w:rPr>
          <w:rFonts w:ascii="Tw Cen MT" w:hAnsi="Tw Cen MT"/>
          <w:color w:val="051030"/>
          <w:sz w:val="24"/>
          <w:szCs w:val="24"/>
          <w:shd w:val="clear" w:color="auto" w:fill="FFFFFF"/>
        </w:rPr>
        <w:tab/>
      </w:r>
      <w:r w:rsidR="2B120E18" w:rsidRPr="00F66AE8">
        <w:rPr>
          <w:rFonts w:ascii="Tw Cen MT" w:hAnsi="Tw Cen MT"/>
          <w:color w:val="051030"/>
          <w:sz w:val="24"/>
          <w:szCs w:val="24"/>
          <w:shd w:val="clear" w:color="auto" w:fill="FFFFFF"/>
        </w:rPr>
        <w:t xml:space="preserve"> </w:t>
      </w:r>
      <w:r w:rsidR="0F65D3F9" w:rsidRPr="00F66AE8">
        <w:rPr>
          <w:rFonts w:ascii="Tw Cen MT" w:hAnsi="Tw Cen MT"/>
          <w:color w:val="051030"/>
          <w:sz w:val="24"/>
          <w:szCs w:val="24"/>
          <w:shd w:val="clear" w:color="auto" w:fill="FFFFFF"/>
        </w:rPr>
        <w:t xml:space="preserve"> </w:t>
      </w:r>
      <w:r w:rsidR="0012540D" w:rsidRPr="00F66AE8">
        <w:rPr>
          <w:rFonts w:ascii="Tw Cen MT" w:hAnsi="Tw Cen MT"/>
          <w:color w:val="051030"/>
          <w:sz w:val="24"/>
          <w:szCs w:val="24"/>
          <w:shd w:val="clear" w:color="auto" w:fill="FFFFFF"/>
        </w:rPr>
        <w:t>Apart</w:t>
      </w:r>
      <w:proofErr w:type="gramEnd"/>
      <w:r w:rsidR="0012540D" w:rsidRPr="00F66AE8">
        <w:rPr>
          <w:rFonts w:ascii="Tw Cen MT" w:hAnsi="Tw Cen MT"/>
          <w:color w:val="051030"/>
          <w:sz w:val="24"/>
          <w:szCs w:val="24"/>
          <w:shd w:val="clear" w:color="auto" w:fill="FFFFFF"/>
        </w:rPr>
        <w:t xml:space="preserve"> from referring </w:t>
      </w:r>
      <w:r w:rsidR="00593404">
        <w:rPr>
          <w:rFonts w:ascii="Tw Cen MT" w:hAnsi="Tw Cen MT"/>
          <w:color w:val="051030"/>
          <w:sz w:val="24"/>
          <w:szCs w:val="24"/>
          <w:shd w:val="clear" w:color="auto" w:fill="FFFFFF"/>
        </w:rPr>
        <w:t xml:space="preserve">CAE and </w:t>
      </w:r>
      <w:r w:rsidR="0012540D" w:rsidRPr="00F66AE8">
        <w:rPr>
          <w:rFonts w:ascii="Tw Cen MT" w:hAnsi="Tw Cen MT"/>
          <w:color w:val="051030"/>
          <w:sz w:val="24"/>
          <w:szCs w:val="24"/>
          <w:shd w:val="clear" w:color="auto" w:fill="FFFFFF"/>
        </w:rPr>
        <w:t xml:space="preserve">CME case for LA interventions, all schools are required to periodically report to Kent LA any children who do not attend regularly or have 10 days or more continued unauthorised absences. </w:t>
      </w:r>
    </w:p>
    <w:p w14:paraId="2BD3D59E" w14:textId="0C2C0C4D" w:rsidR="00FB7DE6" w:rsidRPr="00F66AE8" w:rsidRDefault="00FB7DE6" w:rsidP="663A9DAE">
      <w:pPr>
        <w:tabs>
          <w:tab w:val="left" w:pos="709"/>
        </w:tabs>
        <w:spacing w:line="225" w:lineRule="auto"/>
        <w:ind w:left="709" w:hanging="567"/>
        <w:jc w:val="both"/>
        <w:rPr>
          <w:rFonts w:ascii="Tw Cen MT" w:hAnsi="Tw Cen MT"/>
          <w:color w:val="051030"/>
          <w:sz w:val="24"/>
          <w:szCs w:val="24"/>
          <w:shd w:val="clear" w:color="auto" w:fill="FFFFFF"/>
        </w:rPr>
      </w:pPr>
    </w:p>
    <w:p w14:paraId="3F068BC2" w14:textId="1B238A11" w:rsidR="00FB7DE6" w:rsidRDefault="00BA2E8F" w:rsidP="001C7B37">
      <w:pPr>
        <w:tabs>
          <w:tab w:val="left" w:pos="840"/>
        </w:tabs>
        <w:spacing w:line="225" w:lineRule="auto"/>
        <w:ind w:firstLine="142"/>
        <w:jc w:val="both"/>
        <w:rPr>
          <w:rFonts w:ascii="Tw Cen MT" w:hAnsi="Tw Cen MT"/>
          <w:color w:val="051030"/>
          <w:sz w:val="24"/>
          <w:szCs w:val="24"/>
          <w:shd w:val="clear" w:color="auto" w:fill="FFFFFF"/>
        </w:rPr>
      </w:pPr>
      <w:r>
        <w:rPr>
          <w:rFonts w:ascii="Tw Cen MT" w:hAnsi="Tw Cen MT"/>
          <w:color w:val="051030"/>
          <w:sz w:val="24"/>
          <w:szCs w:val="24"/>
          <w:shd w:val="clear" w:color="auto" w:fill="FFFFFF"/>
        </w:rPr>
        <w:t>6.0</w:t>
      </w:r>
      <w:r w:rsidR="48072441">
        <w:rPr>
          <w:rFonts w:ascii="Tw Cen MT" w:hAnsi="Tw Cen MT"/>
          <w:color w:val="051030"/>
          <w:sz w:val="24"/>
          <w:szCs w:val="24"/>
          <w:shd w:val="clear" w:color="auto" w:fill="FFFFFF"/>
        </w:rPr>
        <w:t xml:space="preserve"> </w:t>
      </w:r>
      <w:r w:rsidR="00FB7DE6" w:rsidRPr="006F2786">
        <w:rPr>
          <w:rFonts w:ascii="Tw Cen MT" w:hAnsi="Tw Cen MT"/>
          <w:b/>
          <w:bCs/>
          <w:color w:val="051030"/>
          <w:sz w:val="24"/>
          <w:szCs w:val="24"/>
          <w:shd w:val="clear" w:color="auto" w:fill="FFFFFF"/>
        </w:rPr>
        <w:t>On</w:t>
      </w:r>
      <w:r w:rsidR="000F0DC1" w:rsidRPr="006F2786">
        <w:rPr>
          <w:rFonts w:ascii="Tw Cen MT" w:hAnsi="Tw Cen MT"/>
          <w:b/>
          <w:bCs/>
          <w:color w:val="051030"/>
          <w:sz w:val="24"/>
          <w:szCs w:val="24"/>
          <w:shd w:val="clear" w:color="auto" w:fill="FFFFFF"/>
        </w:rPr>
        <w:t>-</w:t>
      </w:r>
      <w:r w:rsidR="00FB7DE6" w:rsidRPr="006F2786">
        <w:rPr>
          <w:rFonts w:ascii="Tw Cen MT" w:hAnsi="Tw Cen MT"/>
          <w:b/>
          <w:bCs/>
          <w:color w:val="051030"/>
          <w:sz w:val="24"/>
          <w:szCs w:val="24"/>
          <w:shd w:val="clear" w:color="auto" w:fill="FFFFFF"/>
        </w:rPr>
        <w:t xml:space="preserve"> and Off</w:t>
      </w:r>
      <w:r w:rsidR="000F0DC1" w:rsidRPr="006F2786">
        <w:rPr>
          <w:rFonts w:ascii="Tw Cen MT" w:hAnsi="Tw Cen MT"/>
          <w:b/>
          <w:bCs/>
          <w:color w:val="051030"/>
          <w:sz w:val="24"/>
          <w:szCs w:val="24"/>
          <w:shd w:val="clear" w:color="auto" w:fill="FFFFFF"/>
        </w:rPr>
        <w:t>-</w:t>
      </w:r>
      <w:r w:rsidR="006F2786" w:rsidRPr="006F2786">
        <w:rPr>
          <w:rFonts w:ascii="Tw Cen MT" w:hAnsi="Tw Cen MT"/>
          <w:b/>
          <w:bCs/>
          <w:color w:val="051030"/>
          <w:sz w:val="24"/>
          <w:szCs w:val="24"/>
          <w:shd w:val="clear" w:color="auto" w:fill="FFFFFF"/>
        </w:rPr>
        <w:t xml:space="preserve"> </w:t>
      </w:r>
      <w:r w:rsidR="00BC0B38" w:rsidRPr="006F2786">
        <w:rPr>
          <w:rFonts w:ascii="Tw Cen MT" w:hAnsi="Tw Cen MT"/>
          <w:b/>
          <w:bCs/>
          <w:color w:val="051030"/>
          <w:sz w:val="24"/>
          <w:szCs w:val="24"/>
          <w:shd w:val="clear" w:color="auto" w:fill="FFFFFF"/>
        </w:rPr>
        <w:t>Rolling</w:t>
      </w:r>
    </w:p>
    <w:p w14:paraId="16DD0644" w14:textId="38461BEC" w:rsidR="00BA2E8F" w:rsidRDefault="00BA2E8F" w:rsidP="00597427">
      <w:pPr>
        <w:tabs>
          <w:tab w:val="left" w:pos="840"/>
        </w:tabs>
        <w:spacing w:line="225" w:lineRule="auto"/>
        <w:jc w:val="both"/>
        <w:rPr>
          <w:rFonts w:ascii="Tw Cen MT" w:hAnsi="Tw Cen MT"/>
          <w:color w:val="051030"/>
          <w:sz w:val="24"/>
          <w:szCs w:val="24"/>
          <w:shd w:val="clear" w:color="auto" w:fill="FFFFFF"/>
        </w:rPr>
      </w:pPr>
    </w:p>
    <w:p w14:paraId="74A9EF91" w14:textId="36A890B3" w:rsidR="00BA2E8F" w:rsidRPr="00F66AE8" w:rsidRDefault="00BA2E8F" w:rsidP="001C7B37">
      <w:pPr>
        <w:tabs>
          <w:tab w:val="left" w:pos="840"/>
        </w:tabs>
        <w:spacing w:line="225" w:lineRule="auto"/>
        <w:ind w:left="709" w:hanging="567"/>
        <w:jc w:val="both"/>
        <w:rPr>
          <w:rFonts w:ascii="Tw Cen MT" w:hAnsi="Tw Cen MT"/>
          <w:color w:val="051030"/>
          <w:sz w:val="24"/>
          <w:szCs w:val="24"/>
          <w:shd w:val="clear" w:color="auto" w:fill="FFFFFF"/>
        </w:rPr>
      </w:pPr>
      <w:r>
        <w:rPr>
          <w:rFonts w:ascii="Tw Cen MT" w:hAnsi="Tw Cen MT"/>
          <w:color w:val="051030"/>
          <w:sz w:val="24"/>
          <w:szCs w:val="24"/>
          <w:shd w:val="clear" w:color="auto" w:fill="FFFFFF"/>
        </w:rPr>
        <w:t>6.1</w:t>
      </w:r>
      <w:r>
        <w:rPr>
          <w:rFonts w:ascii="Tw Cen MT" w:hAnsi="Tw Cen MT"/>
          <w:color w:val="051030"/>
          <w:sz w:val="24"/>
          <w:szCs w:val="24"/>
          <w:shd w:val="clear" w:color="auto" w:fill="FFFFFF"/>
        </w:rPr>
        <w:tab/>
      </w:r>
      <w:r w:rsidR="1395B048" w:rsidRPr="00F66AE8">
        <w:rPr>
          <w:rFonts w:ascii="Tw Cen MT" w:hAnsi="Tw Cen MT"/>
          <w:color w:val="051030"/>
          <w:sz w:val="24"/>
          <w:szCs w:val="24"/>
          <w:shd w:val="clear" w:color="auto" w:fill="FFFFFF"/>
        </w:rPr>
        <w:t xml:space="preserve"> </w:t>
      </w:r>
      <w:r w:rsidR="6ECDD153" w:rsidRPr="00F66AE8">
        <w:rPr>
          <w:rFonts w:ascii="Tw Cen MT" w:hAnsi="Tw Cen MT"/>
          <w:color w:val="051030"/>
          <w:sz w:val="24"/>
          <w:szCs w:val="24"/>
          <w:shd w:val="clear" w:color="auto" w:fill="FFFFFF"/>
        </w:rPr>
        <w:t xml:space="preserve"> </w:t>
      </w:r>
      <w:r w:rsidRPr="00F66AE8">
        <w:rPr>
          <w:rFonts w:ascii="Tw Cen MT" w:hAnsi="Tw Cen MT"/>
          <w:color w:val="051030"/>
          <w:sz w:val="24"/>
          <w:szCs w:val="24"/>
          <w:shd w:val="clear" w:color="auto" w:fill="FFFFFF"/>
        </w:rPr>
        <w:t xml:space="preserve">The </w:t>
      </w:r>
      <w:r w:rsidR="00233675">
        <w:rPr>
          <w:rFonts w:ascii="Tw Cen MT" w:hAnsi="Tw Cen MT"/>
          <w:color w:val="051030"/>
          <w:sz w:val="24"/>
          <w:szCs w:val="24"/>
          <w:shd w:val="clear" w:color="auto" w:fill="FFFFFF"/>
        </w:rPr>
        <w:t>S</w:t>
      </w:r>
      <w:r w:rsidRPr="00F66AE8">
        <w:rPr>
          <w:rFonts w:ascii="Tw Cen MT" w:hAnsi="Tw Cen MT"/>
          <w:color w:val="051030"/>
          <w:sz w:val="24"/>
          <w:szCs w:val="24"/>
          <w:shd w:val="clear" w:color="auto" w:fill="FFFFFF"/>
        </w:rPr>
        <w:t>chool’s right under the regulations to</w:t>
      </w:r>
      <w:r w:rsidR="006F2786">
        <w:rPr>
          <w:rFonts w:ascii="Tw Cen MT" w:hAnsi="Tw Cen MT"/>
          <w:color w:val="051030"/>
          <w:sz w:val="24"/>
          <w:szCs w:val="24"/>
          <w:shd w:val="clear" w:color="auto" w:fill="FFFFFF"/>
        </w:rPr>
        <w:t xml:space="preserve"> remove</w:t>
      </w:r>
      <w:r w:rsidRPr="00F66AE8">
        <w:rPr>
          <w:rFonts w:ascii="Tw Cen MT" w:hAnsi="Tw Cen MT"/>
          <w:color w:val="051030"/>
          <w:sz w:val="24"/>
          <w:szCs w:val="24"/>
          <w:shd w:val="clear" w:color="auto" w:fill="FFFFFF"/>
        </w:rPr>
        <w:t xml:space="preserve"> a pupil for </w:t>
      </w:r>
      <w:r w:rsidR="001C7B37" w:rsidRPr="00F66AE8">
        <w:rPr>
          <w:rFonts w:ascii="Tw Cen MT" w:hAnsi="Tw Cen MT"/>
          <w:color w:val="051030"/>
          <w:sz w:val="24"/>
          <w:szCs w:val="24"/>
          <w:shd w:val="clear" w:color="auto" w:fill="FFFFFF"/>
        </w:rPr>
        <w:t>non-return</w:t>
      </w:r>
      <w:r w:rsidRPr="00F66AE8">
        <w:rPr>
          <w:rFonts w:ascii="Tw Cen MT" w:hAnsi="Tw Cen MT"/>
          <w:color w:val="051030"/>
          <w:sz w:val="24"/>
          <w:szCs w:val="24"/>
          <w:shd w:val="clear" w:color="auto" w:fill="FFFFFF"/>
        </w:rPr>
        <w:t xml:space="preserve"> within 10 school days after authorised </w:t>
      </w:r>
      <w:r w:rsidR="001C7B37" w:rsidRPr="00F66AE8">
        <w:rPr>
          <w:rFonts w:ascii="Tw Cen MT" w:hAnsi="Tw Cen MT"/>
          <w:color w:val="051030"/>
          <w:sz w:val="24"/>
          <w:szCs w:val="24"/>
          <w:shd w:val="clear" w:color="auto" w:fill="FFFFFF"/>
        </w:rPr>
        <w:t>leave</w:t>
      </w:r>
      <w:r w:rsidRPr="00F66AE8">
        <w:rPr>
          <w:rFonts w:ascii="Tw Cen MT" w:hAnsi="Tw Cen MT"/>
          <w:color w:val="051030"/>
          <w:sz w:val="24"/>
          <w:szCs w:val="24"/>
          <w:shd w:val="clear" w:color="auto" w:fill="FFFFFF"/>
        </w:rPr>
        <w:t xml:space="preserve"> of 10 school days or </w:t>
      </w:r>
      <w:r w:rsidR="001C7B37" w:rsidRPr="00F66AE8">
        <w:rPr>
          <w:rFonts w:ascii="Tw Cen MT" w:hAnsi="Tw Cen MT"/>
          <w:color w:val="051030"/>
          <w:sz w:val="24"/>
          <w:szCs w:val="24"/>
          <w:shd w:val="clear" w:color="auto" w:fill="FFFFFF"/>
        </w:rPr>
        <w:t>more</w:t>
      </w:r>
      <w:r w:rsidRPr="00F66AE8">
        <w:rPr>
          <w:rFonts w:ascii="Tw Cen MT" w:hAnsi="Tw Cen MT"/>
          <w:color w:val="051030"/>
          <w:sz w:val="24"/>
          <w:szCs w:val="24"/>
          <w:shd w:val="clear" w:color="auto" w:fill="FFFFFF"/>
        </w:rPr>
        <w:t xml:space="preserve">, or after 20 school days </w:t>
      </w:r>
      <w:r w:rsidRPr="006F2786">
        <w:rPr>
          <w:rFonts w:ascii="Tw Cen MT" w:hAnsi="Tw Cen MT"/>
          <w:color w:val="051030"/>
          <w:sz w:val="24"/>
          <w:szCs w:val="24"/>
          <w:shd w:val="clear" w:color="auto" w:fill="FFFFFF"/>
        </w:rPr>
        <w:t xml:space="preserve">unauthorised absence (in the </w:t>
      </w:r>
      <w:r w:rsidR="001C7B37" w:rsidRPr="006F2786">
        <w:rPr>
          <w:rFonts w:ascii="Tw Cen MT" w:hAnsi="Tw Cen MT"/>
          <w:color w:val="051030"/>
          <w:sz w:val="24"/>
          <w:szCs w:val="24"/>
          <w:shd w:val="clear" w:color="auto" w:fill="FFFFFF"/>
        </w:rPr>
        <w:t>absence</w:t>
      </w:r>
      <w:r w:rsidRPr="006F2786">
        <w:rPr>
          <w:rFonts w:ascii="Tw Cen MT" w:hAnsi="Tw Cen MT"/>
          <w:color w:val="051030"/>
          <w:sz w:val="24"/>
          <w:szCs w:val="24"/>
          <w:shd w:val="clear" w:color="auto" w:fill="FFFFFF"/>
        </w:rPr>
        <w:t xml:space="preserve"> of illness or other unavoidable cause) </w:t>
      </w:r>
      <w:r w:rsidR="001C7B37" w:rsidRPr="006F2786">
        <w:rPr>
          <w:rFonts w:ascii="Tw Cen MT" w:hAnsi="Tw Cen MT"/>
          <w:color w:val="051030"/>
          <w:sz w:val="24"/>
          <w:szCs w:val="24"/>
          <w:shd w:val="clear" w:color="auto" w:fill="FFFFFF"/>
        </w:rPr>
        <w:t>will</w:t>
      </w:r>
      <w:r w:rsidRPr="006F2786">
        <w:rPr>
          <w:rFonts w:ascii="Tw Cen MT" w:hAnsi="Tw Cen MT"/>
          <w:color w:val="051030"/>
          <w:sz w:val="24"/>
          <w:szCs w:val="24"/>
          <w:shd w:val="clear" w:color="auto" w:fill="FFFFFF"/>
        </w:rPr>
        <w:t xml:space="preserve"> </w:t>
      </w:r>
      <w:r w:rsidR="001C7B37" w:rsidRPr="006F2786">
        <w:rPr>
          <w:rFonts w:ascii="Tw Cen MT" w:hAnsi="Tw Cen MT"/>
          <w:color w:val="051030"/>
          <w:sz w:val="24"/>
          <w:szCs w:val="24"/>
          <w:shd w:val="clear" w:color="auto" w:fill="FFFFFF"/>
        </w:rPr>
        <w:t>not</w:t>
      </w:r>
      <w:r w:rsidRPr="006F2786">
        <w:rPr>
          <w:rFonts w:ascii="Tw Cen MT" w:hAnsi="Tw Cen MT"/>
          <w:color w:val="051030"/>
          <w:sz w:val="24"/>
          <w:szCs w:val="24"/>
          <w:shd w:val="clear" w:color="auto" w:fill="FFFFFF"/>
        </w:rPr>
        <w:t xml:space="preserve"> be </w:t>
      </w:r>
      <w:r w:rsidR="001C7B37" w:rsidRPr="006F2786">
        <w:rPr>
          <w:rFonts w:ascii="Tw Cen MT" w:hAnsi="Tw Cen MT"/>
          <w:color w:val="051030"/>
          <w:sz w:val="24"/>
          <w:szCs w:val="24"/>
          <w:shd w:val="clear" w:color="auto" w:fill="FFFFFF"/>
        </w:rPr>
        <w:t>actioned</w:t>
      </w:r>
      <w:r w:rsidRPr="006F2786">
        <w:rPr>
          <w:rFonts w:ascii="Tw Cen MT" w:hAnsi="Tw Cen MT"/>
          <w:color w:val="051030"/>
          <w:sz w:val="24"/>
          <w:szCs w:val="24"/>
          <w:shd w:val="clear" w:color="auto" w:fill="FFFFFF"/>
        </w:rPr>
        <w:t xml:space="preserve"> until the </w:t>
      </w:r>
      <w:r w:rsidR="006F4D56" w:rsidRPr="006F2786">
        <w:rPr>
          <w:rFonts w:ascii="Tw Cen MT" w:hAnsi="Tw Cen MT"/>
          <w:color w:val="051030"/>
          <w:sz w:val="24"/>
          <w:szCs w:val="24"/>
          <w:shd w:val="clear" w:color="auto" w:fill="FFFFFF"/>
        </w:rPr>
        <w:t>S</w:t>
      </w:r>
      <w:r w:rsidRPr="006F2786">
        <w:rPr>
          <w:rFonts w:ascii="Tw Cen MT" w:hAnsi="Tw Cen MT"/>
          <w:color w:val="051030"/>
          <w:sz w:val="24"/>
          <w:szCs w:val="24"/>
          <w:shd w:val="clear" w:color="auto" w:fill="FFFFFF"/>
        </w:rPr>
        <w:t>chool and local authority have jointly made reasonable enquiries as to the pupil</w:t>
      </w:r>
      <w:r w:rsidR="00233675" w:rsidRPr="006F2786">
        <w:rPr>
          <w:rFonts w:ascii="Tw Cen MT" w:hAnsi="Tw Cen MT"/>
          <w:color w:val="051030"/>
          <w:sz w:val="24"/>
          <w:szCs w:val="24"/>
          <w:shd w:val="clear" w:color="auto" w:fill="FFFFFF"/>
        </w:rPr>
        <w:t>’</w:t>
      </w:r>
      <w:r w:rsidRPr="006F2786">
        <w:rPr>
          <w:rFonts w:ascii="Tw Cen MT" w:hAnsi="Tw Cen MT"/>
          <w:color w:val="051030"/>
          <w:sz w:val="24"/>
          <w:szCs w:val="24"/>
          <w:shd w:val="clear" w:color="auto" w:fill="FFFFFF"/>
        </w:rPr>
        <w:t>s whereabouts</w:t>
      </w:r>
      <w:r w:rsidRPr="00F66AE8">
        <w:rPr>
          <w:rFonts w:ascii="Tw Cen MT" w:hAnsi="Tw Cen MT"/>
          <w:color w:val="051030"/>
          <w:sz w:val="24"/>
          <w:szCs w:val="24"/>
          <w:shd w:val="clear" w:color="auto" w:fill="FFFFFF"/>
        </w:rPr>
        <w:t xml:space="preserve"> and failed.</w:t>
      </w:r>
    </w:p>
    <w:p w14:paraId="394306E8" w14:textId="77777777" w:rsidR="00FB7DE6" w:rsidRPr="00F66AE8" w:rsidRDefault="00FB7DE6" w:rsidP="00597427">
      <w:pPr>
        <w:tabs>
          <w:tab w:val="left" w:pos="840"/>
        </w:tabs>
        <w:spacing w:line="225" w:lineRule="auto"/>
        <w:jc w:val="both"/>
        <w:rPr>
          <w:rFonts w:ascii="Tw Cen MT" w:hAnsi="Tw Cen MT"/>
          <w:color w:val="051030"/>
          <w:sz w:val="24"/>
          <w:szCs w:val="24"/>
          <w:shd w:val="clear" w:color="auto" w:fill="FFFFFF"/>
        </w:rPr>
      </w:pPr>
    </w:p>
    <w:p w14:paraId="4CD8DD1B" w14:textId="16E255E3" w:rsidR="00845CAD" w:rsidRPr="00F66AE8" w:rsidRDefault="001C7B37" w:rsidP="00DC2F35">
      <w:pPr>
        <w:tabs>
          <w:tab w:val="left" w:pos="840"/>
        </w:tabs>
        <w:spacing w:line="225" w:lineRule="auto"/>
        <w:ind w:firstLine="142"/>
        <w:jc w:val="both"/>
        <w:rPr>
          <w:rFonts w:ascii="Tw Cen MT" w:hAnsi="Tw Cen MT"/>
          <w:color w:val="051030"/>
          <w:sz w:val="24"/>
          <w:szCs w:val="24"/>
          <w:shd w:val="clear" w:color="auto" w:fill="FFFFFF"/>
        </w:rPr>
      </w:pPr>
      <w:r>
        <w:rPr>
          <w:rFonts w:ascii="Tw Cen MT" w:hAnsi="Tw Cen MT"/>
          <w:color w:val="051030"/>
          <w:sz w:val="24"/>
          <w:szCs w:val="24"/>
          <w:shd w:val="clear" w:color="auto" w:fill="FFFFFF"/>
        </w:rPr>
        <w:t>6.2</w:t>
      </w:r>
      <w:r w:rsidR="00041FE5">
        <w:rPr>
          <w:rFonts w:ascii="Tw Cen MT" w:hAnsi="Tw Cen MT"/>
          <w:color w:val="051030"/>
          <w:sz w:val="24"/>
          <w:szCs w:val="24"/>
          <w:shd w:val="clear" w:color="auto" w:fill="FFFFFF"/>
        </w:rPr>
        <w:tab/>
      </w:r>
      <w:r w:rsidR="00845CAD" w:rsidRPr="006F2786">
        <w:rPr>
          <w:rFonts w:ascii="Tw Cen MT" w:hAnsi="Tw Cen MT"/>
          <w:color w:val="051030"/>
          <w:sz w:val="24"/>
          <w:szCs w:val="24"/>
          <w:shd w:val="clear" w:color="auto" w:fill="FFFFFF"/>
        </w:rPr>
        <w:t>Off</w:t>
      </w:r>
      <w:r w:rsidR="000F0DC1" w:rsidRPr="006F2786">
        <w:rPr>
          <w:rFonts w:ascii="Tw Cen MT" w:hAnsi="Tw Cen MT"/>
          <w:color w:val="051030"/>
          <w:sz w:val="24"/>
          <w:szCs w:val="24"/>
          <w:shd w:val="clear" w:color="auto" w:fill="FFFFFF"/>
        </w:rPr>
        <w:t>-</w:t>
      </w:r>
      <w:r w:rsidR="00845CAD" w:rsidRPr="006F2786">
        <w:rPr>
          <w:rFonts w:ascii="Tw Cen MT" w:hAnsi="Tw Cen MT"/>
          <w:color w:val="051030"/>
          <w:sz w:val="24"/>
          <w:szCs w:val="24"/>
          <w:shd w:val="clear" w:color="auto" w:fill="FFFFFF"/>
        </w:rPr>
        <w:t>Rolling procedures</w:t>
      </w:r>
      <w:r w:rsidR="00845CAD" w:rsidRPr="00F66AE8">
        <w:rPr>
          <w:rFonts w:ascii="Tw Cen MT" w:hAnsi="Tw Cen MT"/>
          <w:color w:val="051030"/>
          <w:sz w:val="24"/>
          <w:szCs w:val="24"/>
          <w:shd w:val="clear" w:color="auto" w:fill="FFFFFF"/>
        </w:rPr>
        <w:t xml:space="preserve"> are as follows: </w:t>
      </w:r>
    </w:p>
    <w:p w14:paraId="4705FB5C" w14:textId="77777777" w:rsidR="00845CAD" w:rsidRPr="00F66AE8" w:rsidRDefault="00845CAD" w:rsidP="00597427">
      <w:pPr>
        <w:tabs>
          <w:tab w:val="left" w:pos="840"/>
        </w:tabs>
        <w:spacing w:line="225" w:lineRule="auto"/>
        <w:jc w:val="both"/>
        <w:rPr>
          <w:rFonts w:ascii="Tw Cen MT" w:hAnsi="Tw Cen MT"/>
          <w:color w:val="051030"/>
          <w:sz w:val="24"/>
          <w:szCs w:val="24"/>
          <w:shd w:val="clear" w:color="auto" w:fill="FFFFFF"/>
        </w:rPr>
      </w:pPr>
    </w:p>
    <w:p w14:paraId="62804709" w14:textId="5AC633D9" w:rsidR="00C07B51" w:rsidRPr="006F2786" w:rsidRDefault="00FB7DE6" w:rsidP="00041FE5">
      <w:pPr>
        <w:pStyle w:val="ListParagraph"/>
        <w:numPr>
          <w:ilvl w:val="0"/>
          <w:numId w:val="15"/>
        </w:numPr>
        <w:tabs>
          <w:tab w:val="left" w:pos="993"/>
        </w:tabs>
        <w:spacing w:line="225" w:lineRule="auto"/>
        <w:ind w:hanging="11"/>
        <w:jc w:val="both"/>
        <w:rPr>
          <w:rFonts w:ascii="Tw Cen MT" w:hAnsi="Tw Cen MT"/>
          <w:color w:val="051030"/>
          <w:sz w:val="24"/>
          <w:szCs w:val="24"/>
          <w:shd w:val="clear" w:color="auto" w:fill="FFFFFF"/>
        </w:rPr>
      </w:pPr>
      <w:r w:rsidRPr="003624FE">
        <w:rPr>
          <w:rFonts w:ascii="Tw Cen MT" w:hAnsi="Tw Cen MT"/>
          <w:color w:val="051030"/>
          <w:sz w:val="24"/>
          <w:szCs w:val="24"/>
          <w:shd w:val="clear" w:color="auto" w:fill="FFFFFF"/>
        </w:rPr>
        <w:t xml:space="preserve">When </w:t>
      </w:r>
      <w:r w:rsidR="00AA129D" w:rsidRPr="003624FE">
        <w:rPr>
          <w:rFonts w:ascii="Tw Cen MT" w:hAnsi="Tw Cen MT"/>
          <w:color w:val="051030"/>
          <w:sz w:val="24"/>
          <w:szCs w:val="24"/>
          <w:shd w:val="clear" w:color="auto" w:fill="FFFFFF"/>
        </w:rPr>
        <w:t xml:space="preserve">a pupil leaves St </w:t>
      </w:r>
      <w:r w:rsidR="00AA129D" w:rsidRPr="006F2786">
        <w:rPr>
          <w:rFonts w:ascii="Tw Cen MT" w:hAnsi="Tw Cen MT"/>
          <w:color w:val="051030"/>
          <w:sz w:val="24"/>
          <w:szCs w:val="24"/>
          <w:shd w:val="clear" w:color="auto" w:fill="FFFFFF"/>
        </w:rPr>
        <w:t xml:space="preserve">Ronan’s at a </w:t>
      </w:r>
      <w:r w:rsidR="003624FE" w:rsidRPr="006F2786">
        <w:rPr>
          <w:rFonts w:ascii="Tw Cen MT" w:hAnsi="Tw Cen MT"/>
          <w:color w:val="051030"/>
          <w:sz w:val="24"/>
          <w:szCs w:val="24"/>
          <w:shd w:val="clear" w:color="auto" w:fill="FFFFFF"/>
        </w:rPr>
        <w:t>non-standard</w:t>
      </w:r>
      <w:r w:rsidR="00AA129D" w:rsidRPr="006F2786">
        <w:rPr>
          <w:rFonts w:ascii="Tw Cen MT" w:hAnsi="Tw Cen MT"/>
          <w:color w:val="051030"/>
          <w:sz w:val="24"/>
          <w:szCs w:val="24"/>
          <w:shd w:val="clear" w:color="auto" w:fill="FFFFFF"/>
        </w:rPr>
        <w:t xml:space="preserve"> time</w:t>
      </w:r>
      <w:r w:rsidR="003624FE" w:rsidRPr="006F2786">
        <w:rPr>
          <w:rFonts w:ascii="Tw Cen MT" w:hAnsi="Tw Cen MT"/>
          <w:color w:val="051030"/>
          <w:sz w:val="24"/>
          <w:szCs w:val="24"/>
          <w:shd w:val="clear" w:color="auto" w:fill="FFFFFF"/>
        </w:rPr>
        <w:t>, namely</w:t>
      </w:r>
      <w:r w:rsidR="00AA129D" w:rsidRPr="006F2786">
        <w:rPr>
          <w:rFonts w:ascii="Tw Cen MT" w:hAnsi="Tw Cen MT"/>
          <w:color w:val="051030"/>
          <w:sz w:val="24"/>
          <w:szCs w:val="24"/>
          <w:shd w:val="clear" w:color="auto" w:fill="FFFFFF"/>
        </w:rPr>
        <w:t xml:space="preserve"> all </w:t>
      </w:r>
      <w:proofErr w:type="gramStart"/>
      <w:r w:rsidR="00AA129D" w:rsidRPr="006F2786">
        <w:rPr>
          <w:rFonts w:ascii="Tw Cen MT" w:hAnsi="Tw Cen MT"/>
          <w:color w:val="051030"/>
          <w:sz w:val="24"/>
          <w:szCs w:val="24"/>
          <w:shd w:val="clear" w:color="auto" w:fill="FFFFFF"/>
        </w:rPr>
        <w:t>years</w:t>
      </w:r>
      <w:proofErr w:type="gramEnd"/>
      <w:r w:rsidR="00AA129D" w:rsidRPr="006F2786">
        <w:rPr>
          <w:rFonts w:ascii="Tw Cen MT" w:hAnsi="Tw Cen MT"/>
          <w:color w:val="051030"/>
          <w:sz w:val="24"/>
          <w:szCs w:val="24"/>
          <w:shd w:val="clear" w:color="auto" w:fill="FFFFFF"/>
        </w:rPr>
        <w:t xml:space="preserve"> bar Nursery</w:t>
      </w:r>
      <w:r w:rsidR="085B426A" w:rsidRPr="006F2786">
        <w:rPr>
          <w:rFonts w:ascii="Tw Cen MT" w:hAnsi="Tw Cen MT"/>
          <w:color w:val="051030"/>
          <w:sz w:val="24"/>
          <w:szCs w:val="24"/>
          <w:shd w:val="clear" w:color="auto" w:fill="FFFFFF"/>
        </w:rPr>
        <w:t>, Year 6 a</w:t>
      </w:r>
      <w:r w:rsidR="00AA129D" w:rsidRPr="006F2786">
        <w:rPr>
          <w:rFonts w:ascii="Tw Cen MT" w:hAnsi="Tw Cen MT"/>
          <w:color w:val="051030"/>
          <w:sz w:val="24"/>
          <w:szCs w:val="24"/>
          <w:shd w:val="clear" w:color="auto" w:fill="FFFFFF"/>
        </w:rPr>
        <w:t xml:space="preserve">nd </w:t>
      </w:r>
      <w:r w:rsidR="00C07B51" w:rsidRPr="006F2786">
        <w:rPr>
          <w:rFonts w:ascii="Tw Cen MT" w:hAnsi="Tw Cen MT"/>
          <w:color w:val="051030"/>
          <w:sz w:val="24"/>
          <w:szCs w:val="24"/>
          <w:shd w:val="clear" w:color="auto" w:fill="FFFFFF"/>
        </w:rPr>
        <w:t xml:space="preserve">the end of Year 8, the </w:t>
      </w:r>
      <w:proofErr w:type="gramStart"/>
      <w:r w:rsidR="00C07B51" w:rsidRPr="006F2786">
        <w:rPr>
          <w:rFonts w:ascii="Tw Cen MT" w:hAnsi="Tw Cen MT"/>
          <w:color w:val="051030"/>
          <w:sz w:val="24"/>
          <w:szCs w:val="24"/>
          <w:shd w:val="clear" w:color="auto" w:fill="FFFFFF"/>
        </w:rPr>
        <w:t>School</w:t>
      </w:r>
      <w:proofErr w:type="gramEnd"/>
      <w:r w:rsidR="00C07B51" w:rsidRPr="006F2786">
        <w:rPr>
          <w:rFonts w:ascii="Tw Cen MT" w:hAnsi="Tw Cen MT"/>
          <w:color w:val="051030"/>
          <w:sz w:val="24"/>
          <w:szCs w:val="24"/>
          <w:shd w:val="clear" w:color="auto" w:fill="FFFFFF"/>
        </w:rPr>
        <w:t xml:space="preserve"> will off</w:t>
      </w:r>
      <w:r w:rsidR="008D3A17" w:rsidRPr="006F2786">
        <w:rPr>
          <w:rFonts w:ascii="Tw Cen MT" w:hAnsi="Tw Cen MT"/>
          <w:color w:val="051030"/>
          <w:sz w:val="24"/>
          <w:szCs w:val="24"/>
          <w:shd w:val="clear" w:color="auto" w:fill="FFFFFF"/>
        </w:rPr>
        <w:t>-</w:t>
      </w:r>
      <w:r w:rsidR="00C07B51" w:rsidRPr="006F2786">
        <w:rPr>
          <w:rFonts w:ascii="Tw Cen MT" w:hAnsi="Tw Cen MT"/>
          <w:color w:val="051030"/>
          <w:sz w:val="24"/>
          <w:szCs w:val="24"/>
          <w:shd w:val="clear" w:color="auto" w:fill="FFFFFF"/>
        </w:rPr>
        <w:t>roll pupils</w:t>
      </w:r>
      <w:r w:rsidR="00BC0B38" w:rsidRPr="006F2786">
        <w:rPr>
          <w:rFonts w:ascii="Tw Cen MT" w:hAnsi="Tw Cen MT"/>
          <w:color w:val="051030"/>
          <w:sz w:val="24"/>
          <w:szCs w:val="24"/>
          <w:shd w:val="clear" w:color="auto" w:fill="FFFFFF"/>
        </w:rPr>
        <w:t xml:space="preserve"> through Kelsi.</w:t>
      </w:r>
    </w:p>
    <w:p w14:paraId="1385F4F4" w14:textId="77777777" w:rsidR="00C07B51" w:rsidRPr="006F2786" w:rsidRDefault="00C07B51" w:rsidP="00041FE5">
      <w:pPr>
        <w:tabs>
          <w:tab w:val="left" w:pos="993"/>
        </w:tabs>
        <w:spacing w:line="225" w:lineRule="auto"/>
        <w:ind w:hanging="11"/>
        <w:jc w:val="both"/>
        <w:rPr>
          <w:rFonts w:ascii="Tw Cen MT" w:hAnsi="Tw Cen MT"/>
          <w:color w:val="051030"/>
          <w:sz w:val="24"/>
          <w:szCs w:val="24"/>
          <w:shd w:val="clear" w:color="auto" w:fill="FFFFFF"/>
        </w:rPr>
      </w:pPr>
    </w:p>
    <w:p w14:paraId="181FBCE3" w14:textId="769A32F1" w:rsidR="00CE3DE5" w:rsidRPr="006F2786" w:rsidRDefault="00C07B51" w:rsidP="00041FE5">
      <w:pPr>
        <w:pStyle w:val="ListParagraph"/>
        <w:numPr>
          <w:ilvl w:val="0"/>
          <w:numId w:val="15"/>
        </w:numPr>
        <w:tabs>
          <w:tab w:val="left" w:pos="993"/>
        </w:tabs>
        <w:spacing w:line="225" w:lineRule="auto"/>
        <w:ind w:hanging="11"/>
        <w:jc w:val="both"/>
        <w:rPr>
          <w:rFonts w:ascii="Tw Cen MT" w:hAnsi="Tw Cen MT"/>
          <w:color w:val="051030"/>
          <w:sz w:val="24"/>
          <w:szCs w:val="24"/>
          <w:shd w:val="clear" w:color="auto" w:fill="FFFFFF"/>
        </w:rPr>
      </w:pPr>
      <w:r w:rsidRPr="006F2786">
        <w:rPr>
          <w:rFonts w:ascii="Tw Cen MT" w:hAnsi="Tw Cen MT"/>
          <w:color w:val="051030"/>
          <w:sz w:val="24"/>
          <w:szCs w:val="24"/>
          <w:shd w:val="clear" w:color="auto" w:fill="FFFFFF"/>
        </w:rPr>
        <w:t xml:space="preserve">A copy of the </w:t>
      </w:r>
      <w:r w:rsidR="003624FE" w:rsidRPr="006F2786">
        <w:rPr>
          <w:rFonts w:ascii="Tw Cen MT" w:hAnsi="Tw Cen MT"/>
          <w:color w:val="051030"/>
          <w:sz w:val="24"/>
          <w:szCs w:val="24"/>
          <w:shd w:val="clear" w:color="auto" w:fill="FFFFFF"/>
        </w:rPr>
        <w:t>off-rolling</w:t>
      </w:r>
      <w:r w:rsidRPr="006F2786">
        <w:rPr>
          <w:rFonts w:ascii="Tw Cen MT" w:hAnsi="Tw Cen MT"/>
          <w:color w:val="051030"/>
          <w:sz w:val="24"/>
          <w:szCs w:val="24"/>
          <w:shd w:val="clear" w:color="auto" w:fill="FFFFFF"/>
        </w:rPr>
        <w:t xml:space="preserve"> notification will be kept on </w:t>
      </w:r>
      <w:r w:rsidR="00D230C2" w:rsidRPr="006F2786">
        <w:rPr>
          <w:rFonts w:ascii="Tw Cen MT" w:hAnsi="Tw Cen MT"/>
          <w:color w:val="051030"/>
          <w:sz w:val="24"/>
          <w:szCs w:val="24"/>
          <w:shd w:val="clear" w:color="auto" w:fill="FFFFFF"/>
        </w:rPr>
        <w:t>ISAMS.</w:t>
      </w:r>
    </w:p>
    <w:p w14:paraId="31739324" w14:textId="39E098BB" w:rsidR="00D230C2" w:rsidRPr="006F2786" w:rsidRDefault="00D230C2" w:rsidP="00041FE5">
      <w:pPr>
        <w:tabs>
          <w:tab w:val="left" w:pos="993"/>
        </w:tabs>
        <w:spacing w:line="225" w:lineRule="auto"/>
        <w:ind w:hanging="11"/>
        <w:jc w:val="both"/>
        <w:rPr>
          <w:rFonts w:ascii="Tw Cen MT" w:hAnsi="Tw Cen MT"/>
          <w:color w:val="051030"/>
          <w:sz w:val="24"/>
          <w:szCs w:val="24"/>
          <w:shd w:val="clear" w:color="auto" w:fill="FFFFFF"/>
        </w:rPr>
      </w:pPr>
    </w:p>
    <w:p w14:paraId="785010CD" w14:textId="0FDB26D8" w:rsidR="00D230C2" w:rsidRPr="006F2786" w:rsidRDefault="00D230C2" w:rsidP="00041FE5">
      <w:pPr>
        <w:pStyle w:val="ListParagraph"/>
        <w:numPr>
          <w:ilvl w:val="0"/>
          <w:numId w:val="15"/>
        </w:numPr>
        <w:tabs>
          <w:tab w:val="left" w:pos="993"/>
        </w:tabs>
        <w:spacing w:line="225" w:lineRule="auto"/>
        <w:ind w:hanging="11"/>
        <w:jc w:val="both"/>
        <w:rPr>
          <w:rFonts w:ascii="Tw Cen MT" w:hAnsi="Tw Cen MT"/>
          <w:color w:val="051030"/>
          <w:sz w:val="24"/>
          <w:szCs w:val="24"/>
          <w:shd w:val="clear" w:color="auto" w:fill="FFFFFF"/>
        </w:rPr>
      </w:pPr>
      <w:r w:rsidRPr="006F2786">
        <w:rPr>
          <w:rFonts w:ascii="Tw Cen MT" w:hAnsi="Tw Cen MT"/>
          <w:color w:val="051030"/>
          <w:sz w:val="24"/>
          <w:szCs w:val="24"/>
          <w:shd w:val="clear" w:color="auto" w:fill="FFFFFF"/>
        </w:rPr>
        <w:t xml:space="preserve">Where applicable </w:t>
      </w:r>
      <w:r w:rsidR="003624FE" w:rsidRPr="006F2786">
        <w:rPr>
          <w:rFonts w:ascii="Tw Cen MT" w:hAnsi="Tw Cen MT"/>
          <w:color w:val="051030"/>
          <w:sz w:val="24"/>
          <w:szCs w:val="24"/>
          <w:shd w:val="clear" w:color="auto" w:fill="FFFFFF"/>
        </w:rPr>
        <w:t>a</w:t>
      </w:r>
      <w:r w:rsidR="002B6067" w:rsidRPr="006F2786">
        <w:rPr>
          <w:rFonts w:ascii="Tw Cen MT" w:hAnsi="Tw Cen MT"/>
          <w:color w:val="051030"/>
          <w:sz w:val="24"/>
          <w:szCs w:val="24"/>
          <w:shd w:val="clear" w:color="auto" w:fill="FFFFFF"/>
        </w:rPr>
        <w:t>n</w:t>
      </w:r>
      <w:r w:rsidRPr="006F2786">
        <w:rPr>
          <w:rFonts w:ascii="Tw Cen MT" w:hAnsi="Tw Cen MT"/>
          <w:color w:val="051030"/>
          <w:sz w:val="24"/>
          <w:szCs w:val="24"/>
          <w:shd w:val="clear" w:color="auto" w:fill="FFFFFF"/>
        </w:rPr>
        <w:t xml:space="preserve"> Elective Home </w:t>
      </w:r>
      <w:r w:rsidR="000F0DC1" w:rsidRPr="006F2786">
        <w:rPr>
          <w:rFonts w:ascii="Tw Cen MT" w:hAnsi="Tw Cen MT"/>
          <w:color w:val="051030"/>
          <w:sz w:val="24"/>
          <w:szCs w:val="24"/>
          <w:shd w:val="clear" w:color="auto" w:fill="FFFFFF"/>
        </w:rPr>
        <w:t>E</w:t>
      </w:r>
      <w:r w:rsidRPr="006F2786">
        <w:rPr>
          <w:rFonts w:ascii="Tw Cen MT" w:hAnsi="Tw Cen MT"/>
          <w:color w:val="051030"/>
          <w:sz w:val="24"/>
          <w:szCs w:val="24"/>
          <w:shd w:val="clear" w:color="auto" w:fill="FFFFFF"/>
        </w:rPr>
        <w:t>ducation Form</w:t>
      </w:r>
      <w:r w:rsidR="002B6067" w:rsidRPr="006F2786">
        <w:rPr>
          <w:rFonts w:ascii="Tw Cen MT" w:hAnsi="Tw Cen MT"/>
          <w:color w:val="051030"/>
          <w:sz w:val="24"/>
          <w:szCs w:val="24"/>
          <w:shd w:val="clear" w:color="auto" w:fill="FFFFFF"/>
        </w:rPr>
        <w:t xml:space="preserve"> or a Child Missing Education Form </w:t>
      </w:r>
      <w:r w:rsidRPr="006F2786">
        <w:rPr>
          <w:rFonts w:ascii="Tw Cen MT" w:hAnsi="Tw Cen MT"/>
          <w:color w:val="051030"/>
          <w:sz w:val="24"/>
          <w:szCs w:val="24"/>
          <w:shd w:val="clear" w:color="auto" w:fill="FFFFFF"/>
        </w:rPr>
        <w:t xml:space="preserve">will </w:t>
      </w:r>
      <w:r w:rsidR="003624FE" w:rsidRPr="006F2786">
        <w:rPr>
          <w:rFonts w:ascii="Tw Cen MT" w:hAnsi="Tw Cen MT"/>
          <w:color w:val="051030"/>
          <w:sz w:val="24"/>
          <w:szCs w:val="24"/>
          <w:shd w:val="clear" w:color="auto" w:fill="FFFFFF"/>
        </w:rPr>
        <w:t xml:space="preserve">be </w:t>
      </w:r>
      <w:r w:rsidRPr="006F2786">
        <w:rPr>
          <w:rFonts w:ascii="Tw Cen MT" w:hAnsi="Tw Cen MT"/>
          <w:color w:val="051030"/>
          <w:sz w:val="24"/>
          <w:szCs w:val="24"/>
          <w:shd w:val="clear" w:color="auto" w:fill="FFFFFF"/>
        </w:rPr>
        <w:t xml:space="preserve">completed. </w:t>
      </w:r>
    </w:p>
    <w:p w14:paraId="50F9D2E3" w14:textId="1B1C2888" w:rsidR="00D230C2" w:rsidRPr="00F66AE8" w:rsidRDefault="00D230C2" w:rsidP="00041FE5">
      <w:pPr>
        <w:tabs>
          <w:tab w:val="left" w:pos="993"/>
        </w:tabs>
        <w:spacing w:line="225" w:lineRule="auto"/>
        <w:ind w:hanging="11"/>
        <w:jc w:val="both"/>
        <w:rPr>
          <w:rFonts w:ascii="Tw Cen MT" w:hAnsi="Tw Cen MT"/>
          <w:color w:val="051030"/>
          <w:sz w:val="24"/>
          <w:szCs w:val="24"/>
          <w:shd w:val="clear" w:color="auto" w:fill="FFFFFF"/>
        </w:rPr>
      </w:pPr>
    </w:p>
    <w:p w14:paraId="224BA99F" w14:textId="2CABD7BB" w:rsidR="00D230C2" w:rsidRPr="005F463F" w:rsidRDefault="00D230C2" w:rsidP="00041FE5">
      <w:pPr>
        <w:pStyle w:val="ListParagraph"/>
        <w:numPr>
          <w:ilvl w:val="0"/>
          <w:numId w:val="15"/>
        </w:numPr>
        <w:tabs>
          <w:tab w:val="left" w:pos="993"/>
        </w:tabs>
        <w:spacing w:line="225" w:lineRule="auto"/>
        <w:ind w:hanging="11"/>
        <w:jc w:val="both"/>
        <w:rPr>
          <w:rFonts w:ascii="Tw Cen MT" w:hAnsi="Tw Cen MT"/>
          <w:color w:val="051030"/>
          <w:sz w:val="24"/>
          <w:szCs w:val="24"/>
          <w:shd w:val="clear" w:color="auto" w:fill="FFFFFF"/>
        </w:rPr>
      </w:pPr>
      <w:r w:rsidRPr="003624FE">
        <w:rPr>
          <w:rFonts w:ascii="Tw Cen MT" w:hAnsi="Tw Cen MT"/>
          <w:color w:val="051030"/>
          <w:sz w:val="24"/>
          <w:szCs w:val="24"/>
          <w:shd w:val="clear" w:color="auto" w:fill="FFFFFF"/>
        </w:rPr>
        <w:t xml:space="preserve">The </w:t>
      </w:r>
      <w:proofErr w:type="gramStart"/>
      <w:r w:rsidRPr="003624FE">
        <w:rPr>
          <w:rFonts w:ascii="Tw Cen MT" w:hAnsi="Tw Cen MT"/>
          <w:color w:val="051030"/>
          <w:sz w:val="24"/>
          <w:szCs w:val="24"/>
          <w:shd w:val="clear" w:color="auto" w:fill="FFFFFF"/>
        </w:rPr>
        <w:t>School</w:t>
      </w:r>
      <w:proofErr w:type="gramEnd"/>
      <w:r w:rsidRPr="003624FE">
        <w:rPr>
          <w:rFonts w:ascii="Tw Cen MT" w:hAnsi="Tw Cen MT"/>
          <w:color w:val="051030"/>
          <w:sz w:val="24"/>
          <w:szCs w:val="24"/>
          <w:shd w:val="clear" w:color="auto" w:fill="FFFFFF"/>
        </w:rPr>
        <w:t xml:space="preserve"> will ensure that </w:t>
      </w:r>
      <w:r w:rsidRPr="006F2786">
        <w:rPr>
          <w:rFonts w:ascii="Tw Cen MT" w:hAnsi="Tw Cen MT"/>
          <w:color w:val="051030"/>
          <w:sz w:val="24"/>
          <w:szCs w:val="24"/>
          <w:shd w:val="clear" w:color="auto" w:fill="FFFFFF"/>
        </w:rPr>
        <w:t xml:space="preserve">any </w:t>
      </w:r>
      <w:r w:rsidR="00B463BD" w:rsidRPr="006F2786">
        <w:rPr>
          <w:rFonts w:ascii="Tw Cen MT" w:hAnsi="Tw Cen MT"/>
          <w:color w:val="051030"/>
          <w:sz w:val="24"/>
          <w:szCs w:val="24"/>
          <w:shd w:val="clear" w:color="auto" w:fill="FFFFFF"/>
        </w:rPr>
        <w:t>s</w:t>
      </w:r>
      <w:r w:rsidR="003624FE" w:rsidRPr="006F2786">
        <w:rPr>
          <w:rFonts w:ascii="Tw Cen MT" w:hAnsi="Tw Cen MT"/>
          <w:color w:val="051030"/>
          <w:sz w:val="24"/>
          <w:szCs w:val="24"/>
          <w:shd w:val="clear" w:color="auto" w:fill="FFFFFF"/>
        </w:rPr>
        <w:t>afeguarding</w:t>
      </w:r>
      <w:r w:rsidRPr="006F2786">
        <w:rPr>
          <w:rFonts w:ascii="Tw Cen MT" w:hAnsi="Tw Cen MT"/>
          <w:color w:val="051030"/>
          <w:sz w:val="24"/>
          <w:szCs w:val="24"/>
          <w:shd w:val="clear" w:color="auto" w:fill="FFFFFF"/>
        </w:rPr>
        <w:t xml:space="preserve"> notes are transferred to the </w:t>
      </w:r>
      <w:r w:rsidR="006F2786" w:rsidRPr="006F2786">
        <w:rPr>
          <w:rFonts w:ascii="Tw Cen MT" w:hAnsi="Tw Cen MT"/>
          <w:color w:val="051030"/>
          <w:sz w:val="24"/>
          <w:szCs w:val="24"/>
          <w:shd w:val="clear" w:color="auto" w:fill="FFFFFF"/>
        </w:rPr>
        <w:t xml:space="preserve">new </w:t>
      </w:r>
      <w:r w:rsidRPr="006F2786">
        <w:rPr>
          <w:rFonts w:ascii="Tw Cen MT" w:hAnsi="Tw Cen MT"/>
          <w:color w:val="051030"/>
          <w:sz w:val="24"/>
          <w:szCs w:val="24"/>
          <w:shd w:val="clear" w:color="auto" w:fill="FFFFFF"/>
        </w:rPr>
        <w:t xml:space="preserve">School promptly, and no later than 5 days </w:t>
      </w:r>
      <w:r w:rsidR="003624FE" w:rsidRPr="006F2786">
        <w:rPr>
          <w:rFonts w:ascii="Tw Cen MT" w:hAnsi="Tw Cen MT"/>
          <w:color w:val="051030"/>
          <w:sz w:val="24"/>
          <w:szCs w:val="24"/>
          <w:shd w:val="clear" w:color="auto" w:fill="FFFFFF"/>
        </w:rPr>
        <w:t>of</w:t>
      </w:r>
      <w:r w:rsidR="000F0DC1" w:rsidRPr="006F2786">
        <w:rPr>
          <w:rFonts w:ascii="Tw Cen MT" w:hAnsi="Tw Cen MT"/>
          <w:color w:val="051030"/>
          <w:sz w:val="24"/>
          <w:szCs w:val="24"/>
          <w:shd w:val="clear" w:color="auto" w:fill="FFFFFF"/>
        </w:rPr>
        <w:t xml:space="preserve"> </w:t>
      </w:r>
      <w:r w:rsidR="003624FE" w:rsidRPr="006F2786">
        <w:rPr>
          <w:rFonts w:ascii="Tw Cen MT" w:hAnsi="Tw Cen MT"/>
          <w:color w:val="051030"/>
          <w:sz w:val="24"/>
          <w:szCs w:val="24"/>
          <w:shd w:val="clear" w:color="auto" w:fill="FFFFFF"/>
        </w:rPr>
        <w:t>the</w:t>
      </w:r>
      <w:r w:rsidRPr="003624FE">
        <w:rPr>
          <w:rFonts w:ascii="Tw Cen MT" w:hAnsi="Tw Cen MT"/>
          <w:color w:val="051030"/>
          <w:sz w:val="24"/>
          <w:szCs w:val="24"/>
          <w:shd w:val="clear" w:color="auto" w:fill="FFFFFF"/>
        </w:rPr>
        <w:t xml:space="preserve"> child joining the </w:t>
      </w:r>
      <w:r w:rsidR="003624FE">
        <w:rPr>
          <w:rFonts w:ascii="Tw Cen MT" w:hAnsi="Tw Cen MT"/>
          <w:color w:val="051030"/>
          <w:sz w:val="24"/>
          <w:szCs w:val="24"/>
          <w:shd w:val="clear" w:color="auto" w:fill="FFFFFF"/>
        </w:rPr>
        <w:t xml:space="preserve">new </w:t>
      </w:r>
      <w:r w:rsidRPr="003624FE">
        <w:rPr>
          <w:rFonts w:ascii="Tw Cen MT" w:hAnsi="Tw Cen MT"/>
          <w:color w:val="051030"/>
          <w:sz w:val="24"/>
          <w:szCs w:val="24"/>
          <w:shd w:val="clear" w:color="auto" w:fill="FFFFFF"/>
        </w:rPr>
        <w:t xml:space="preserve">school. Notes will be transferred </w:t>
      </w:r>
      <w:r w:rsidR="003624FE" w:rsidRPr="003624FE">
        <w:rPr>
          <w:rFonts w:ascii="Tw Cen MT" w:hAnsi="Tw Cen MT"/>
          <w:color w:val="051030"/>
          <w:sz w:val="24"/>
          <w:szCs w:val="24"/>
          <w:shd w:val="clear" w:color="auto" w:fill="FFFFFF"/>
        </w:rPr>
        <w:t>securely,</w:t>
      </w:r>
      <w:r w:rsidRPr="003624FE">
        <w:rPr>
          <w:rFonts w:ascii="Tw Cen MT" w:hAnsi="Tw Cen MT"/>
          <w:color w:val="051030"/>
          <w:sz w:val="24"/>
          <w:szCs w:val="24"/>
          <w:shd w:val="clear" w:color="auto" w:fill="FFFFFF"/>
        </w:rPr>
        <w:t xml:space="preserve"> and receipt will be </w:t>
      </w:r>
      <w:r w:rsidR="003624FE" w:rsidRPr="003624FE">
        <w:rPr>
          <w:rFonts w:ascii="Tw Cen MT" w:hAnsi="Tw Cen MT"/>
          <w:color w:val="051030"/>
          <w:sz w:val="24"/>
          <w:szCs w:val="24"/>
          <w:shd w:val="clear" w:color="auto" w:fill="FFFFFF"/>
        </w:rPr>
        <w:t>sought</w:t>
      </w:r>
      <w:r w:rsidRPr="003624FE">
        <w:rPr>
          <w:rFonts w:ascii="Tw Cen MT" w:hAnsi="Tw Cen MT"/>
          <w:color w:val="051030"/>
          <w:sz w:val="24"/>
          <w:szCs w:val="24"/>
          <w:shd w:val="clear" w:color="auto" w:fill="FFFFFF"/>
        </w:rPr>
        <w:t xml:space="preserve">. </w:t>
      </w:r>
      <w:r w:rsidR="006117A0">
        <w:rPr>
          <w:rFonts w:ascii="Tw Cen MT" w:hAnsi="Tw Cen MT"/>
          <w:color w:val="051030"/>
          <w:sz w:val="24"/>
          <w:szCs w:val="24"/>
          <w:shd w:val="clear" w:color="auto" w:fill="FFFFFF"/>
        </w:rPr>
        <w:t xml:space="preserve">The DSL will personally contact the DSL of the accepting school where it is proper and relevant to do so </w:t>
      </w:r>
      <w:proofErr w:type="gramStart"/>
      <w:r w:rsidR="006117A0">
        <w:rPr>
          <w:rFonts w:ascii="Tw Cen MT" w:hAnsi="Tw Cen MT"/>
          <w:color w:val="051030"/>
          <w:sz w:val="24"/>
          <w:szCs w:val="24"/>
          <w:shd w:val="clear" w:color="auto" w:fill="FFFFFF"/>
        </w:rPr>
        <w:t>with regard to</w:t>
      </w:r>
      <w:proofErr w:type="gramEnd"/>
      <w:r w:rsidR="006117A0">
        <w:rPr>
          <w:rFonts w:ascii="Tw Cen MT" w:hAnsi="Tw Cen MT"/>
          <w:color w:val="051030"/>
          <w:sz w:val="24"/>
          <w:szCs w:val="24"/>
          <w:shd w:val="clear" w:color="auto" w:fill="FFFFFF"/>
        </w:rPr>
        <w:t xml:space="preserve"> the content of the safeguarding file. </w:t>
      </w:r>
      <w:r w:rsidR="00554250">
        <w:rPr>
          <w:rFonts w:ascii="Tw Cen MT" w:hAnsi="Tw Cen MT"/>
          <w:color w:val="051030"/>
          <w:sz w:val="24"/>
          <w:szCs w:val="24"/>
          <w:shd w:val="clear" w:color="auto" w:fill="FFFFFF"/>
        </w:rPr>
        <w:t>The SENCO will do likewise</w:t>
      </w:r>
      <w:r w:rsidR="00554250" w:rsidRPr="005F463F">
        <w:rPr>
          <w:rFonts w:ascii="Tw Cen MT" w:hAnsi="Tw Cen MT"/>
          <w:color w:val="051030"/>
          <w:sz w:val="24"/>
          <w:szCs w:val="24"/>
          <w:shd w:val="clear" w:color="auto" w:fill="FFFFFF"/>
        </w:rPr>
        <w:t xml:space="preserve">. </w:t>
      </w:r>
      <w:r w:rsidR="005F463F" w:rsidRPr="005F463F">
        <w:rPr>
          <w:rFonts w:ascii="Tw Cen MT" w:hAnsi="Tw Cen MT"/>
          <w:sz w:val="24"/>
          <w:szCs w:val="24"/>
        </w:rPr>
        <w:t xml:space="preserve">Lack of information about their </w:t>
      </w:r>
      <w:r w:rsidR="005F463F" w:rsidRPr="005F463F">
        <w:rPr>
          <w:rFonts w:ascii="Tw Cen MT" w:hAnsi="Tw Cen MT"/>
          <w:sz w:val="24"/>
          <w:szCs w:val="24"/>
        </w:rPr>
        <w:lastRenderedPageBreak/>
        <w:t xml:space="preserve">circumstances can impact on the child’s safety, welfare and educational outcomes. In addition to the child protection file, the </w:t>
      </w:r>
      <w:r w:rsidR="00DC5626">
        <w:rPr>
          <w:rFonts w:ascii="Tw Cen MT" w:hAnsi="Tw Cen MT"/>
          <w:sz w:val="24"/>
          <w:szCs w:val="24"/>
        </w:rPr>
        <w:t>DSL will</w:t>
      </w:r>
      <w:r w:rsidR="005F463F" w:rsidRPr="005F463F">
        <w:rPr>
          <w:rFonts w:ascii="Tw Cen MT" w:hAnsi="Tw Cen MT"/>
          <w:sz w:val="24"/>
          <w:szCs w:val="24"/>
        </w:rPr>
        <w:t xml:space="preserve"> also consider if it would be appropriate to share any additional information with the new school or college in advance of a child leaving to help them put in place the right support to safeguard this child and to help the child thrive</w:t>
      </w:r>
      <w:r w:rsidR="00DC5626">
        <w:rPr>
          <w:rFonts w:ascii="Tw Cen MT" w:hAnsi="Tw Cen MT"/>
          <w:sz w:val="24"/>
          <w:szCs w:val="24"/>
        </w:rPr>
        <w:t>.</w:t>
      </w:r>
    </w:p>
    <w:p w14:paraId="5693D6F6" w14:textId="00AA91E8" w:rsidR="009B1429" w:rsidRPr="00F66AE8" w:rsidRDefault="009B1429" w:rsidP="00041FE5">
      <w:pPr>
        <w:tabs>
          <w:tab w:val="left" w:pos="993"/>
        </w:tabs>
        <w:spacing w:line="225" w:lineRule="auto"/>
        <w:ind w:hanging="11"/>
        <w:jc w:val="both"/>
        <w:rPr>
          <w:rFonts w:ascii="Tw Cen MT" w:hAnsi="Tw Cen MT"/>
          <w:color w:val="051030"/>
          <w:sz w:val="24"/>
          <w:szCs w:val="24"/>
          <w:shd w:val="clear" w:color="auto" w:fill="FFFFFF"/>
        </w:rPr>
      </w:pPr>
    </w:p>
    <w:p w14:paraId="71A81D1A" w14:textId="431A0FE1" w:rsidR="00BC0B38" w:rsidRDefault="009B1429" w:rsidP="00041FE5">
      <w:pPr>
        <w:pStyle w:val="ListParagraph"/>
        <w:numPr>
          <w:ilvl w:val="0"/>
          <w:numId w:val="15"/>
        </w:numPr>
        <w:tabs>
          <w:tab w:val="left" w:pos="993"/>
        </w:tabs>
        <w:spacing w:line="225" w:lineRule="auto"/>
        <w:ind w:hanging="11"/>
        <w:jc w:val="both"/>
        <w:rPr>
          <w:rFonts w:ascii="Tw Cen MT" w:hAnsi="Tw Cen MT"/>
          <w:color w:val="051030"/>
          <w:sz w:val="24"/>
          <w:szCs w:val="24"/>
          <w:shd w:val="clear" w:color="auto" w:fill="FFFFFF"/>
        </w:rPr>
      </w:pPr>
      <w:r w:rsidRPr="003624FE">
        <w:rPr>
          <w:rFonts w:ascii="Tw Cen MT" w:hAnsi="Tw Cen MT"/>
          <w:color w:val="051030"/>
          <w:sz w:val="24"/>
          <w:szCs w:val="24"/>
          <w:shd w:val="clear" w:color="auto" w:fill="FFFFFF"/>
        </w:rPr>
        <w:t xml:space="preserve">The </w:t>
      </w:r>
      <w:r w:rsidR="6BEB8BB0" w:rsidRPr="003624FE">
        <w:rPr>
          <w:rFonts w:ascii="Tw Cen MT" w:hAnsi="Tw Cen MT"/>
          <w:color w:val="051030"/>
          <w:sz w:val="24"/>
          <w:szCs w:val="24"/>
          <w:shd w:val="clear" w:color="auto" w:fill="FFFFFF"/>
        </w:rPr>
        <w:t>admissions team</w:t>
      </w:r>
      <w:r w:rsidRPr="003624FE">
        <w:rPr>
          <w:rFonts w:ascii="Tw Cen MT" w:hAnsi="Tw Cen MT"/>
          <w:color w:val="051030"/>
          <w:sz w:val="24"/>
          <w:szCs w:val="24"/>
          <w:shd w:val="clear" w:color="auto" w:fill="FFFFFF"/>
        </w:rPr>
        <w:t xml:space="preserve"> will contact </w:t>
      </w:r>
      <w:r w:rsidR="002B6067" w:rsidRPr="003624FE">
        <w:rPr>
          <w:rFonts w:ascii="Tw Cen MT" w:hAnsi="Tw Cen MT"/>
          <w:color w:val="051030"/>
          <w:sz w:val="24"/>
          <w:szCs w:val="24"/>
          <w:shd w:val="clear" w:color="auto" w:fill="FFFFFF"/>
        </w:rPr>
        <w:t xml:space="preserve">the </w:t>
      </w:r>
      <w:r w:rsidR="00D80F5A">
        <w:rPr>
          <w:rFonts w:ascii="Tw Cen MT" w:hAnsi="Tw Cen MT"/>
          <w:color w:val="051030"/>
          <w:sz w:val="24"/>
          <w:szCs w:val="24"/>
          <w:shd w:val="clear" w:color="auto" w:fill="FFFFFF"/>
        </w:rPr>
        <w:t>accepting</w:t>
      </w:r>
      <w:r w:rsidR="00BC0B38" w:rsidRPr="003624FE">
        <w:rPr>
          <w:rFonts w:ascii="Tw Cen MT" w:hAnsi="Tw Cen MT"/>
          <w:color w:val="051030"/>
          <w:sz w:val="24"/>
          <w:szCs w:val="24"/>
          <w:shd w:val="clear" w:color="auto" w:fill="FFFFFF"/>
        </w:rPr>
        <w:t xml:space="preserve"> school to ensure that the pupil has arrived and is receiving education there. If the </w:t>
      </w:r>
      <w:r w:rsidR="00D80F5A">
        <w:rPr>
          <w:rFonts w:ascii="Tw Cen MT" w:hAnsi="Tw Cen MT"/>
          <w:color w:val="051030"/>
          <w:sz w:val="24"/>
          <w:szCs w:val="24"/>
          <w:shd w:val="clear" w:color="auto" w:fill="FFFFFF"/>
        </w:rPr>
        <w:t>accepting</w:t>
      </w:r>
      <w:r w:rsidR="00BC0B38" w:rsidRPr="003624FE">
        <w:rPr>
          <w:rFonts w:ascii="Tw Cen MT" w:hAnsi="Tw Cen MT"/>
          <w:color w:val="051030"/>
          <w:sz w:val="24"/>
          <w:szCs w:val="24"/>
          <w:shd w:val="clear" w:color="auto" w:fill="FFFFFF"/>
        </w:rPr>
        <w:t xml:space="preserve"> school confirms that the pupil </w:t>
      </w:r>
      <w:r w:rsidR="002B6067" w:rsidRPr="003624FE">
        <w:rPr>
          <w:rFonts w:ascii="Tw Cen MT" w:hAnsi="Tw Cen MT"/>
          <w:color w:val="051030"/>
          <w:sz w:val="24"/>
          <w:szCs w:val="24"/>
          <w:shd w:val="clear" w:color="auto" w:fill="FFFFFF"/>
        </w:rPr>
        <w:t>is</w:t>
      </w:r>
      <w:r w:rsidR="00BC0B38" w:rsidRPr="003624FE">
        <w:rPr>
          <w:rFonts w:ascii="Tw Cen MT" w:hAnsi="Tw Cen MT"/>
          <w:color w:val="051030"/>
          <w:sz w:val="24"/>
          <w:szCs w:val="24"/>
          <w:shd w:val="clear" w:color="auto" w:fill="FFFFFF"/>
        </w:rPr>
        <w:t xml:space="preserve"> not on their attendance register the DSL will inform the local authority and complete a CME form as appropriate. </w:t>
      </w:r>
    </w:p>
    <w:p w14:paraId="0BAF952C" w14:textId="401FC7F6" w:rsidR="00BC0B38" w:rsidRPr="00F66AE8" w:rsidRDefault="00BC0B38" w:rsidP="663A9DAE">
      <w:pPr>
        <w:spacing w:line="225" w:lineRule="auto"/>
        <w:rPr>
          <w:rFonts w:ascii="Tw Cen MT" w:hAnsi="Tw Cen MT"/>
          <w:color w:val="051030"/>
          <w:sz w:val="24"/>
          <w:szCs w:val="24"/>
          <w:shd w:val="clear" w:color="auto" w:fill="FFFFFF"/>
        </w:rPr>
      </w:pPr>
    </w:p>
    <w:p w14:paraId="32760682" w14:textId="521B0E64" w:rsidR="00845CAD" w:rsidRPr="00F66AE8" w:rsidRDefault="006117A0" w:rsidP="00DC2F35">
      <w:pPr>
        <w:tabs>
          <w:tab w:val="left" w:pos="840"/>
        </w:tabs>
        <w:spacing w:line="225" w:lineRule="auto"/>
        <w:ind w:firstLine="142"/>
        <w:jc w:val="both"/>
        <w:rPr>
          <w:rFonts w:ascii="Tw Cen MT" w:hAnsi="Tw Cen MT"/>
          <w:color w:val="051030"/>
          <w:sz w:val="24"/>
          <w:szCs w:val="24"/>
          <w:shd w:val="clear" w:color="auto" w:fill="FFFFFF"/>
        </w:rPr>
      </w:pPr>
      <w:r>
        <w:rPr>
          <w:rFonts w:ascii="Tw Cen MT" w:hAnsi="Tw Cen MT"/>
          <w:color w:val="051030"/>
          <w:sz w:val="24"/>
          <w:szCs w:val="24"/>
          <w:shd w:val="clear" w:color="auto" w:fill="FFFFFF"/>
        </w:rPr>
        <w:t>6.3</w:t>
      </w:r>
      <w:r>
        <w:rPr>
          <w:rFonts w:ascii="Tw Cen MT" w:hAnsi="Tw Cen MT"/>
          <w:color w:val="051030"/>
          <w:sz w:val="24"/>
          <w:szCs w:val="24"/>
          <w:shd w:val="clear" w:color="auto" w:fill="FFFFFF"/>
        </w:rPr>
        <w:tab/>
      </w:r>
      <w:r w:rsidR="00845CAD" w:rsidRPr="00F66AE8">
        <w:rPr>
          <w:rFonts w:ascii="Tw Cen MT" w:hAnsi="Tw Cen MT"/>
          <w:color w:val="051030"/>
          <w:sz w:val="24"/>
          <w:szCs w:val="24"/>
          <w:shd w:val="clear" w:color="auto" w:fill="FFFFFF"/>
        </w:rPr>
        <w:t>O</w:t>
      </w:r>
      <w:r>
        <w:rPr>
          <w:rFonts w:ascii="Tw Cen MT" w:hAnsi="Tw Cen MT"/>
          <w:color w:val="051030"/>
          <w:sz w:val="24"/>
          <w:szCs w:val="24"/>
          <w:shd w:val="clear" w:color="auto" w:fill="FFFFFF"/>
        </w:rPr>
        <w:t>n</w:t>
      </w:r>
      <w:r w:rsidR="002D3E83">
        <w:rPr>
          <w:rFonts w:ascii="Tw Cen MT" w:hAnsi="Tw Cen MT"/>
          <w:color w:val="051030"/>
          <w:sz w:val="24"/>
          <w:szCs w:val="24"/>
          <w:shd w:val="clear" w:color="auto" w:fill="FFFFFF"/>
        </w:rPr>
        <w:t>-</w:t>
      </w:r>
      <w:r w:rsidR="00041FE5">
        <w:rPr>
          <w:rFonts w:ascii="Tw Cen MT" w:hAnsi="Tw Cen MT"/>
          <w:color w:val="051030"/>
          <w:sz w:val="24"/>
          <w:szCs w:val="24"/>
          <w:shd w:val="clear" w:color="auto" w:fill="FFFFFF"/>
        </w:rPr>
        <w:t>R</w:t>
      </w:r>
      <w:r w:rsidR="00845CAD" w:rsidRPr="00F66AE8">
        <w:rPr>
          <w:rFonts w:ascii="Tw Cen MT" w:hAnsi="Tw Cen MT"/>
          <w:color w:val="051030"/>
          <w:sz w:val="24"/>
          <w:szCs w:val="24"/>
          <w:shd w:val="clear" w:color="auto" w:fill="FFFFFF"/>
        </w:rPr>
        <w:t>olling procedures</w:t>
      </w:r>
    </w:p>
    <w:p w14:paraId="79B3A0D1" w14:textId="77777777" w:rsidR="00845CAD" w:rsidRPr="00F66AE8" w:rsidRDefault="00845CAD" w:rsidP="00597427">
      <w:pPr>
        <w:tabs>
          <w:tab w:val="left" w:pos="840"/>
        </w:tabs>
        <w:spacing w:line="225" w:lineRule="auto"/>
        <w:jc w:val="both"/>
        <w:rPr>
          <w:rFonts w:ascii="Tw Cen MT" w:hAnsi="Tw Cen MT"/>
          <w:color w:val="051030"/>
          <w:sz w:val="24"/>
          <w:szCs w:val="24"/>
          <w:shd w:val="clear" w:color="auto" w:fill="FFFFFF"/>
        </w:rPr>
      </w:pPr>
    </w:p>
    <w:p w14:paraId="49560310" w14:textId="78D2BBED" w:rsidR="00BC0B38" w:rsidRPr="00041FE5" w:rsidRDefault="00BC0B38" w:rsidP="00041FE5">
      <w:pPr>
        <w:pStyle w:val="ListParagraph"/>
        <w:numPr>
          <w:ilvl w:val="0"/>
          <w:numId w:val="16"/>
        </w:numPr>
        <w:tabs>
          <w:tab w:val="left" w:pos="840"/>
        </w:tabs>
        <w:spacing w:line="225" w:lineRule="auto"/>
        <w:jc w:val="both"/>
        <w:rPr>
          <w:rFonts w:ascii="Tw Cen MT" w:hAnsi="Tw Cen MT"/>
          <w:color w:val="051030"/>
          <w:sz w:val="24"/>
          <w:szCs w:val="24"/>
          <w:shd w:val="clear" w:color="auto" w:fill="FFFFFF"/>
        </w:rPr>
      </w:pPr>
      <w:r w:rsidRPr="00041FE5">
        <w:rPr>
          <w:rFonts w:ascii="Tw Cen MT" w:hAnsi="Tw Cen MT"/>
          <w:color w:val="051030"/>
          <w:sz w:val="24"/>
          <w:szCs w:val="24"/>
          <w:shd w:val="clear" w:color="auto" w:fill="FFFFFF"/>
        </w:rPr>
        <w:t xml:space="preserve">The </w:t>
      </w:r>
      <w:proofErr w:type="gramStart"/>
      <w:r w:rsidRPr="00041FE5">
        <w:rPr>
          <w:rFonts w:ascii="Tw Cen MT" w:hAnsi="Tw Cen MT"/>
          <w:color w:val="051030"/>
          <w:sz w:val="24"/>
          <w:szCs w:val="24"/>
          <w:shd w:val="clear" w:color="auto" w:fill="FFFFFF"/>
        </w:rPr>
        <w:t>School</w:t>
      </w:r>
      <w:proofErr w:type="gramEnd"/>
      <w:r w:rsidRPr="00041FE5">
        <w:rPr>
          <w:rFonts w:ascii="Tw Cen MT" w:hAnsi="Tw Cen MT"/>
          <w:color w:val="051030"/>
          <w:sz w:val="24"/>
          <w:szCs w:val="24"/>
          <w:shd w:val="clear" w:color="auto" w:fill="FFFFFF"/>
        </w:rPr>
        <w:t xml:space="preserve"> will on</w:t>
      </w:r>
      <w:r w:rsidR="002D3E83">
        <w:rPr>
          <w:rFonts w:ascii="Tw Cen MT" w:hAnsi="Tw Cen MT"/>
          <w:color w:val="051030"/>
          <w:sz w:val="24"/>
          <w:szCs w:val="24"/>
          <w:shd w:val="clear" w:color="auto" w:fill="FFFFFF"/>
        </w:rPr>
        <w:t>-</w:t>
      </w:r>
      <w:r w:rsidRPr="00041FE5">
        <w:rPr>
          <w:rFonts w:ascii="Tw Cen MT" w:hAnsi="Tw Cen MT"/>
          <w:color w:val="051030"/>
          <w:sz w:val="24"/>
          <w:szCs w:val="24"/>
          <w:shd w:val="clear" w:color="auto" w:fill="FFFFFF"/>
        </w:rPr>
        <w:t>roll</w:t>
      </w:r>
      <w:r w:rsidR="002B6067" w:rsidRPr="00041FE5">
        <w:rPr>
          <w:rFonts w:ascii="Tw Cen MT" w:hAnsi="Tw Cen MT"/>
          <w:color w:val="051030"/>
          <w:sz w:val="24"/>
          <w:szCs w:val="24"/>
          <w:shd w:val="clear" w:color="auto" w:fill="FFFFFF"/>
        </w:rPr>
        <w:t xml:space="preserve"> </w:t>
      </w:r>
      <w:r w:rsidRPr="00041FE5">
        <w:rPr>
          <w:rFonts w:ascii="Tw Cen MT" w:hAnsi="Tw Cen MT"/>
          <w:color w:val="051030"/>
          <w:sz w:val="24"/>
          <w:szCs w:val="24"/>
          <w:shd w:val="clear" w:color="auto" w:fill="FFFFFF"/>
        </w:rPr>
        <w:t>all new pupils</w:t>
      </w:r>
      <w:r w:rsidR="002B6067" w:rsidRPr="00041FE5">
        <w:rPr>
          <w:rFonts w:ascii="Tw Cen MT" w:hAnsi="Tw Cen MT"/>
          <w:color w:val="051030"/>
          <w:sz w:val="24"/>
          <w:szCs w:val="24"/>
          <w:shd w:val="clear" w:color="auto" w:fill="FFFFFF"/>
        </w:rPr>
        <w:t xml:space="preserve"> no later than </w:t>
      </w:r>
      <w:r w:rsidRPr="00041FE5">
        <w:rPr>
          <w:rFonts w:ascii="Tw Cen MT" w:hAnsi="Tw Cen MT"/>
          <w:color w:val="051030"/>
          <w:sz w:val="24"/>
          <w:szCs w:val="24"/>
          <w:shd w:val="clear" w:color="auto" w:fill="FFFFFF"/>
        </w:rPr>
        <w:t xml:space="preserve">5 days </w:t>
      </w:r>
      <w:proofErr w:type="gramStart"/>
      <w:r w:rsidR="002B6067" w:rsidRPr="00041FE5">
        <w:rPr>
          <w:rFonts w:ascii="Tw Cen MT" w:hAnsi="Tw Cen MT"/>
          <w:color w:val="051030"/>
          <w:sz w:val="24"/>
          <w:szCs w:val="24"/>
          <w:shd w:val="clear" w:color="auto" w:fill="FFFFFF"/>
        </w:rPr>
        <w:t>subsequent to</w:t>
      </w:r>
      <w:proofErr w:type="gramEnd"/>
      <w:r w:rsidR="002B6067" w:rsidRPr="00041FE5">
        <w:rPr>
          <w:rFonts w:ascii="Tw Cen MT" w:hAnsi="Tw Cen MT"/>
          <w:color w:val="051030"/>
          <w:sz w:val="24"/>
          <w:szCs w:val="24"/>
          <w:shd w:val="clear" w:color="auto" w:fill="FFFFFF"/>
        </w:rPr>
        <w:t xml:space="preserve"> </w:t>
      </w:r>
      <w:r w:rsidRPr="00041FE5">
        <w:rPr>
          <w:rFonts w:ascii="Tw Cen MT" w:hAnsi="Tw Cen MT"/>
          <w:color w:val="051030"/>
          <w:sz w:val="24"/>
          <w:szCs w:val="24"/>
          <w:shd w:val="clear" w:color="auto" w:fill="FFFFFF"/>
        </w:rPr>
        <w:t xml:space="preserve">the beginning of each term. </w:t>
      </w:r>
    </w:p>
    <w:p w14:paraId="1130D0D9" w14:textId="18C8D5B9" w:rsidR="00845CAD" w:rsidRPr="00F66AE8" w:rsidRDefault="00845CAD" w:rsidP="00597427">
      <w:pPr>
        <w:tabs>
          <w:tab w:val="left" w:pos="840"/>
        </w:tabs>
        <w:spacing w:line="225" w:lineRule="auto"/>
        <w:jc w:val="both"/>
        <w:rPr>
          <w:rFonts w:ascii="Tw Cen MT" w:hAnsi="Tw Cen MT"/>
          <w:color w:val="051030"/>
          <w:sz w:val="24"/>
          <w:szCs w:val="24"/>
          <w:shd w:val="clear" w:color="auto" w:fill="FFFFFF"/>
        </w:rPr>
      </w:pPr>
    </w:p>
    <w:p w14:paraId="6BBBD938" w14:textId="6D8C0227" w:rsidR="00845CAD" w:rsidRPr="00041FE5" w:rsidRDefault="00845CAD" w:rsidP="00041FE5">
      <w:pPr>
        <w:pStyle w:val="ListParagraph"/>
        <w:numPr>
          <w:ilvl w:val="0"/>
          <w:numId w:val="16"/>
        </w:numPr>
        <w:tabs>
          <w:tab w:val="left" w:pos="840"/>
        </w:tabs>
        <w:spacing w:line="225" w:lineRule="auto"/>
        <w:jc w:val="both"/>
        <w:rPr>
          <w:rFonts w:ascii="Tw Cen MT" w:hAnsi="Tw Cen MT"/>
          <w:color w:val="051030"/>
          <w:sz w:val="24"/>
          <w:szCs w:val="24"/>
          <w:shd w:val="clear" w:color="auto" w:fill="FFFFFF"/>
        </w:rPr>
      </w:pPr>
      <w:r w:rsidRPr="00041FE5">
        <w:rPr>
          <w:rFonts w:ascii="Tw Cen MT" w:hAnsi="Tw Cen MT"/>
          <w:color w:val="051030"/>
          <w:sz w:val="24"/>
          <w:szCs w:val="24"/>
          <w:shd w:val="clear" w:color="auto" w:fill="FFFFFF"/>
        </w:rPr>
        <w:t xml:space="preserve">The </w:t>
      </w:r>
      <w:proofErr w:type="gramStart"/>
      <w:r w:rsidRPr="00041FE5">
        <w:rPr>
          <w:rFonts w:ascii="Tw Cen MT" w:hAnsi="Tw Cen MT"/>
          <w:color w:val="051030"/>
          <w:sz w:val="24"/>
          <w:szCs w:val="24"/>
          <w:shd w:val="clear" w:color="auto" w:fill="FFFFFF"/>
        </w:rPr>
        <w:t>School</w:t>
      </w:r>
      <w:proofErr w:type="gramEnd"/>
      <w:r w:rsidRPr="00041FE5">
        <w:rPr>
          <w:rFonts w:ascii="Tw Cen MT" w:hAnsi="Tw Cen MT"/>
          <w:color w:val="051030"/>
          <w:sz w:val="24"/>
          <w:szCs w:val="24"/>
          <w:shd w:val="clear" w:color="auto" w:fill="FFFFFF"/>
        </w:rPr>
        <w:t xml:space="preserve"> will contact the previous school of all new pupils</w:t>
      </w:r>
      <w:r w:rsidR="00041FE5">
        <w:rPr>
          <w:rFonts w:ascii="Tw Cen MT" w:hAnsi="Tw Cen MT"/>
          <w:color w:val="051030"/>
          <w:sz w:val="24"/>
          <w:szCs w:val="24"/>
          <w:shd w:val="clear" w:color="auto" w:fill="FFFFFF"/>
        </w:rPr>
        <w:t xml:space="preserve"> from</w:t>
      </w:r>
      <w:r w:rsidRPr="00041FE5">
        <w:rPr>
          <w:rFonts w:ascii="Tw Cen MT" w:hAnsi="Tw Cen MT"/>
          <w:color w:val="051030"/>
          <w:sz w:val="24"/>
          <w:szCs w:val="24"/>
          <w:shd w:val="clear" w:color="auto" w:fill="FFFFFF"/>
        </w:rPr>
        <w:t xml:space="preserve"> Reception </w:t>
      </w:r>
      <w:r w:rsidR="00041FE5">
        <w:rPr>
          <w:rFonts w:ascii="Tw Cen MT" w:hAnsi="Tw Cen MT"/>
          <w:color w:val="051030"/>
          <w:sz w:val="24"/>
          <w:szCs w:val="24"/>
          <w:shd w:val="clear" w:color="auto" w:fill="FFFFFF"/>
        </w:rPr>
        <w:t xml:space="preserve">upwards </w:t>
      </w:r>
      <w:r w:rsidR="00275E1A" w:rsidRPr="00041FE5">
        <w:rPr>
          <w:rFonts w:ascii="Tw Cen MT" w:hAnsi="Tw Cen MT"/>
          <w:color w:val="051030"/>
          <w:sz w:val="24"/>
          <w:szCs w:val="24"/>
          <w:shd w:val="clear" w:color="auto" w:fill="FFFFFF"/>
        </w:rPr>
        <w:t xml:space="preserve">to ask whether </w:t>
      </w:r>
      <w:r w:rsidR="00041FE5" w:rsidRPr="00041FE5">
        <w:rPr>
          <w:rFonts w:ascii="Tw Cen MT" w:hAnsi="Tw Cen MT"/>
          <w:color w:val="051030"/>
          <w:sz w:val="24"/>
          <w:szCs w:val="24"/>
          <w:shd w:val="clear" w:color="auto" w:fill="FFFFFF"/>
        </w:rPr>
        <w:t>safeguarding</w:t>
      </w:r>
      <w:r w:rsidR="00275E1A" w:rsidRPr="00041FE5">
        <w:rPr>
          <w:rFonts w:ascii="Tw Cen MT" w:hAnsi="Tw Cen MT"/>
          <w:color w:val="051030"/>
          <w:sz w:val="24"/>
          <w:szCs w:val="24"/>
          <w:shd w:val="clear" w:color="auto" w:fill="FFFFFF"/>
        </w:rPr>
        <w:t xml:space="preserve"> notes exist and set up means for these to be transferred. The DSL will keep a record of these</w:t>
      </w:r>
      <w:r w:rsidR="00041FE5">
        <w:rPr>
          <w:rFonts w:ascii="Tw Cen MT" w:hAnsi="Tw Cen MT"/>
          <w:color w:val="051030"/>
          <w:sz w:val="24"/>
          <w:szCs w:val="24"/>
          <w:shd w:val="clear" w:color="auto" w:fill="FFFFFF"/>
        </w:rPr>
        <w:t xml:space="preserve"> responses. </w:t>
      </w:r>
    </w:p>
    <w:p w14:paraId="0B6E8AC6" w14:textId="2ACE71DC" w:rsidR="000F4CEC" w:rsidRPr="00F66AE8" w:rsidRDefault="000F4CEC" w:rsidP="00597427">
      <w:pPr>
        <w:tabs>
          <w:tab w:val="left" w:pos="840"/>
        </w:tabs>
        <w:spacing w:line="225" w:lineRule="auto"/>
        <w:jc w:val="both"/>
        <w:rPr>
          <w:rFonts w:ascii="Tw Cen MT" w:hAnsi="Tw Cen MT"/>
          <w:color w:val="051030"/>
          <w:sz w:val="24"/>
          <w:szCs w:val="24"/>
          <w:shd w:val="clear" w:color="auto" w:fill="FFFFFF"/>
        </w:rPr>
      </w:pPr>
    </w:p>
    <w:p w14:paraId="4CF2CF4A" w14:textId="7F3AB08D" w:rsidR="000F4CEC" w:rsidRPr="006F2786" w:rsidRDefault="000F4CEC" w:rsidP="00041FE5">
      <w:pPr>
        <w:pStyle w:val="ListParagraph"/>
        <w:numPr>
          <w:ilvl w:val="0"/>
          <w:numId w:val="16"/>
        </w:numPr>
        <w:tabs>
          <w:tab w:val="left" w:pos="840"/>
        </w:tabs>
        <w:spacing w:line="225" w:lineRule="auto"/>
        <w:jc w:val="both"/>
        <w:rPr>
          <w:rFonts w:ascii="Tw Cen MT" w:hAnsi="Tw Cen MT"/>
          <w:color w:val="051030"/>
          <w:sz w:val="24"/>
          <w:szCs w:val="24"/>
          <w:shd w:val="clear" w:color="auto" w:fill="FFFFFF"/>
        </w:rPr>
      </w:pPr>
      <w:r w:rsidRPr="006F2786">
        <w:rPr>
          <w:rFonts w:ascii="Tw Cen MT" w:hAnsi="Tw Cen MT"/>
          <w:color w:val="051030"/>
          <w:sz w:val="24"/>
          <w:szCs w:val="24"/>
          <w:shd w:val="clear" w:color="auto" w:fill="FFFFFF"/>
        </w:rPr>
        <w:t xml:space="preserve">Any safeguarding notes received will be added to the Safeguarding Register under the </w:t>
      </w:r>
      <w:r w:rsidR="002D3E83" w:rsidRPr="006F2786">
        <w:rPr>
          <w:rFonts w:ascii="Tw Cen MT" w:hAnsi="Tw Cen MT"/>
          <w:color w:val="051030"/>
          <w:sz w:val="24"/>
          <w:szCs w:val="24"/>
          <w:shd w:val="clear" w:color="auto" w:fill="FFFFFF"/>
        </w:rPr>
        <w:t>p</w:t>
      </w:r>
      <w:r w:rsidRPr="006F2786">
        <w:rPr>
          <w:rFonts w:ascii="Tw Cen MT" w:hAnsi="Tw Cen MT"/>
          <w:color w:val="051030"/>
          <w:sz w:val="24"/>
          <w:szCs w:val="24"/>
          <w:shd w:val="clear" w:color="auto" w:fill="FFFFFF"/>
        </w:rPr>
        <w:t>upil</w:t>
      </w:r>
      <w:r w:rsidR="002D3E83" w:rsidRPr="006F2786">
        <w:rPr>
          <w:rFonts w:ascii="Tw Cen MT" w:hAnsi="Tw Cen MT"/>
          <w:color w:val="051030"/>
          <w:sz w:val="24"/>
          <w:szCs w:val="24"/>
          <w:shd w:val="clear" w:color="auto" w:fill="FFFFFF"/>
        </w:rPr>
        <w:t>’</w:t>
      </w:r>
      <w:r w:rsidRPr="006F2786">
        <w:rPr>
          <w:rFonts w:ascii="Tw Cen MT" w:hAnsi="Tw Cen MT"/>
          <w:color w:val="051030"/>
          <w:sz w:val="24"/>
          <w:szCs w:val="24"/>
          <w:shd w:val="clear" w:color="auto" w:fill="FFFFFF"/>
        </w:rPr>
        <w:t xml:space="preserve">s name and the DSL will contact the </w:t>
      </w:r>
      <w:r w:rsidR="00041FE5" w:rsidRPr="006F2786">
        <w:rPr>
          <w:rFonts w:ascii="Tw Cen MT" w:hAnsi="Tw Cen MT"/>
          <w:color w:val="051030"/>
          <w:sz w:val="24"/>
          <w:szCs w:val="24"/>
          <w:shd w:val="clear" w:color="auto" w:fill="FFFFFF"/>
        </w:rPr>
        <w:t>previous</w:t>
      </w:r>
      <w:r w:rsidRPr="006F2786">
        <w:rPr>
          <w:rFonts w:ascii="Tw Cen MT" w:hAnsi="Tw Cen MT"/>
          <w:color w:val="051030"/>
          <w:sz w:val="24"/>
          <w:szCs w:val="24"/>
          <w:shd w:val="clear" w:color="auto" w:fill="FFFFFF"/>
        </w:rPr>
        <w:t xml:space="preserve"> </w:t>
      </w:r>
      <w:r w:rsidR="00041FE5" w:rsidRPr="006F2786">
        <w:rPr>
          <w:rFonts w:ascii="Tw Cen MT" w:hAnsi="Tw Cen MT"/>
          <w:color w:val="051030"/>
          <w:sz w:val="24"/>
          <w:szCs w:val="24"/>
          <w:shd w:val="clear" w:color="auto" w:fill="FFFFFF"/>
        </w:rPr>
        <w:t>school personally</w:t>
      </w:r>
      <w:r w:rsidRPr="006F2786">
        <w:rPr>
          <w:rFonts w:ascii="Tw Cen MT" w:hAnsi="Tw Cen MT"/>
          <w:color w:val="051030"/>
          <w:sz w:val="24"/>
          <w:szCs w:val="24"/>
          <w:shd w:val="clear" w:color="auto" w:fill="FFFFFF"/>
        </w:rPr>
        <w:t xml:space="preserve"> </w:t>
      </w:r>
      <w:r w:rsidR="00041FE5" w:rsidRPr="006F2786">
        <w:rPr>
          <w:rFonts w:ascii="Tw Cen MT" w:hAnsi="Tw Cen MT"/>
          <w:color w:val="051030"/>
          <w:sz w:val="24"/>
          <w:szCs w:val="24"/>
          <w:shd w:val="clear" w:color="auto" w:fill="FFFFFF"/>
        </w:rPr>
        <w:t>and as</w:t>
      </w:r>
      <w:r w:rsidRPr="006F2786">
        <w:rPr>
          <w:rFonts w:ascii="Tw Cen MT" w:hAnsi="Tw Cen MT"/>
          <w:color w:val="051030"/>
          <w:sz w:val="24"/>
          <w:szCs w:val="24"/>
          <w:shd w:val="clear" w:color="auto" w:fill="FFFFFF"/>
        </w:rPr>
        <w:t xml:space="preserve"> </w:t>
      </w:r>
      <w:r w:rsidR="00041FE5" w:rsidRPr="006F2786">
        <w:rPr>
          <w:rFonts w:ascii="Tw Cen MT" w:hAnsi="Tw Cen MT"/>
          <w:color w:val="051030"/>
          <w:sz w:val="24"/>
          <w:szCs w:val="24"/>
          <w:shd w:val="clear" w:color="auto" w:fill="FFFFFF"/>
        </w:rPr>
        <w:t>considered</w:t>
      </w:r>
      <w:r w:rsidRPr="006F2786">
        <w:rPr>
          <w:rFonts w:ascii="Tw Cen MT" w:hAnsi="Tw Cen MT"/>
          <w:color w:val="051030"/>
          <w:sz w:val="24"/>
          <w:szCs w:val="24"/>
          <w:shd w:val="clear" w:color="auto" w:fill="FFFFFF"/>
        </w:rPr>
        <w:t xml:space="preserve"> </w:t>
      </w:r>
      <w:r w:rsidR="0068673D" w:rsidRPr="006F2786">
        <w:rPr>
          <w:rFonts w:ascii="Tw Cen MT" w:hAnsi="Tw Cen MT"/>
          <w:color w:val="051030"/>
          <w:sz w:val="24"/>
          <w:szCs w:val="24"/>
          <w:shd w:val="clear" w:color="auto" w:fill="FFFFFF"/>
        </w:rPr>
        <w:t>appropriate. Any specific Educational, Health, Pastoral</w:t>
      </w:r>
      <w:r w:rsidR="002D3E83" w:rsidRPr="006F2786">
        <w:rPr>
          <w:rFonts w:ascii="Tw Cen MT" w:hAnsi="Tw Cen MT"/>
          <w:color w:val="051030"/>
          <w:sz w:val="24"/>
          <w:szCs w:val="24"/>
          <w:shd w:val="clear" w:color="auto" w:fill="FFFFFF"/>
        </w:rPr>
        <w:t>,</w:t>
      </w:r>
      <w:r w:rsidR="0068673D" w:rsidRPr="006F2786">
        <w:rPr>
          <w:rFonts w:ascii="Tw Cen MT" w:hAnsi="Tw Cen MT"/>
          <w:color w:val="051030"/>
          <w:sz w:val="24"/>
          <w:szCs w:val="24"/>
          <w:shd w:val="clear" w:color="auto" w:fill="FFFFFF"/>
        </w:rPr>
        <w:t xml:space="preserve"> or other needs will be referred to the relevant staff member.  </w:t>
      </w:r>
    </w:p>
    <w:p w14:paraId="231FBF71" w14:textId="14002A2B" w:rsidR="00BC0B38" w:rsidRPr="00F66AE8" w:rsidRDefault="00BC0B38" w:rsidP="00597427">
      <w:pPr>
        <w:tabs>
          <w:tab w:val="left" w:pos="840"/>
        </w:tabs>
        <w:spacing w:line="225" w:lineRule="auto"/>
        <w:jc w:val="both"/>
        <w:rPr>
          <w:rFonts w:ascii="Tw Cen MT" w:hAnsi="Tw Cen MT"/>
          <w:color w:val="051030"/>
          <w:sz w:val="24"/>
          <w:szCs w:val="24"/>
          <w:shd w:val="clear" w:color="auto" w:fill="FFFFFF"/>
        </w:rPr>
      </w:pPr>
    </w:p>
    <w:p w14:paraId="655E7E79" w14:textId="77777777" w:rsidR="00BC0B38" w:rsidRPr="00F66AE8" w:rsidRDefault="00BC0B38" w:rsidP="00597427">
      <w:pPr>
        <w:tabs>
          <w:tab w:val="left" w:pos="840"/>
        </w:tabs>
        <w:spacing w:line="225" w:lineRule="auto"/>
        <w:jc w:val="both"/>
        <w:rPr>
          <w:rFonts w:ascii="Tw Cen MT" w:eastAsia="Times New Roman" w:hAnsi="Tw Cen MT"/>
          <w:sz w:val="24"/>
          <w:szCs w:val="24"/>
        </w:rPr>
      </w:pPr>
    </w:p>
    <w:sectPr w:rsidR="00BC0B38" w:rsidRPr="00F66AE8" w:rsidSect="002D35E6">
      <w:headerReference w:type="even" r:id="rId12"/>
      <w:headerReference w:type="default" r:id="rId13"/>
      <w:footerReference w:type="even" r:id="rId14"/>
      <w:footerReference w:type="default" r:id="rId15"/>
      <w:headerReference w:type="first" r:id="rId16"/>
      <w:footerReference w:type="first" r:id="rId17"/>
      <w:pgSz w:w="11900" w:h="16834"/>
      <w:pgMar w:top="221" w:right="1409" w:bottom="567" w:left="1280" w:header="0" w:footer="0" w:gutter="0"/>
      <w:cols w:space="0" w:equalWidth="0">
        <w:col w:w="92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D8448" w14:textId="77777777" w:rsidR="0074060A" w:rsidRDefault="0074060A" w:rsidP="00AD3D80">
      <w:r>
        <w:separator/>
      </w:r>
    </w:p>
  </w:endnote>
  <w:endnote w:type="continuationSeparator" w:id="0">
    <w:p w14:paraId="441042B8" w14:textId="77777777" w:rsidR="0074060A" w:rsidRDefault="0074060A" w:rsidP="00AD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A3A8" w14:textId="77777777" w:rsidR="00EA4AB2" w:rsidRDefault="00EA4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4AFA" w14:textId="77777777" w:rsidR="00EA4AB2" w:rsidRDefault="00EA4A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5026" w14:textId="77777777" w:rsidR="00EA4AB2" w:rsidRDefault="00E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B800" w14:textId="77777777" w:rsidR="0074060A" w:rsidRDefault="0074060A" w:rsidP="00AD3D80">
      <w:r>
        <w:separator/>
      </w:r>
    </w:p>
  </w:footnote>
  <w:footnote w:type="continuationSeparator" w:id="0">
    <w:p w14:paraId="1B3F9C36" w14:textId="77777777" w:rsidR="0074060A" w:rsidRDefault="0074060A" w:rsidP="00AD3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9475" w14:textId="77777777" w:rsidR="00EA4AB2" w:rsidRDefault="00EA4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27E3" w14:textId="77777777" w:rsidR="00EA4AB2" w:rsidRDefault="00EA4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0130" w14:textId="77777777" w:rsidR="00EA4AB2" w:rsidRDefault="00EA4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EB141F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79E2A9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7545E14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515F007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5BD062C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1220085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A"/>
    <w:multiLevelType w:val="hybridMultilevel"/>
    <w:tmpl w:val="4DB127F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A353999"/>
    <w:multiLevelType w:val="multilevel"/>
    <w:tmpl w:val="C2666EEC"/>
    <w:lvl w:ilvl="0">
      <w:start w:val="1"/>
      <w:numFmt w:val="decimal"/>
      <w:lvlText w:val="%1"/>
      <w:lvlJc w:val="left"/>
      <w:pPr>
        <w:ind w:left="705" w:hanging="705"/>
      </w:pPr>
      <w:rPr>
        <w:rFonts w:eastAsia="Calibri Light" w:hint="default"/>
      </w:rPr>
    </w:lvl>
    <w:lvl w:ilvl="1">
      <w:start w:val="1"/>
      <w:numFmt w:val="decimal"/>
      <w:lvlText w:val="%1.%2"/>
      <w:lvlJc w:val="left"/>
      <w:pPr>
        <w:ind w:left="861" w:hanging="720"/>
      </w:pPr>
      <w:rPr>
        <w:rFonts w:eastAsia="Calibri Light" w:hint="default"/>
      </w:rPr>
    </w:lvl>
    <w:lvl w:ilvl="2">
      <w:start w:val="1"/>
      <w:numFmt w:val="decimal"/>
      <w:lvlText w:val="%1.%2.%3"/>
      <w:lvlJc w:val="left"/>
      <w:pPr>
        <w:ind w:left="1002" w:hanging="720"/>
      </w:pPr>
      <w:rPr>
        <w:rFonts w:eastAsia="Calibri Light" w:hint="default"/>
      </w:rPr>
    </w:lvl>
    <w:lvl w:ilvl="3">
      <w:start w:val="1"/>
      <w:numFmt w:val="decimal"/>
      <w:lvlText w:val="%1.%2.%3.%4"/>
      <w:lvlJc w:val="left"/>
      <w:pPr>
        <w:ind w:left="1503" w:hanging="1080"/>
      </w:pPr>
      <w:rPr>
        <w:rFonts w:eastAsia="Calibri Light" w:hint="default"/>
      </w:rPr>
    </w:lvl>
    <w:lvl w:ilvl="4">
      <w:start w:val="1"/>
      <w:numFmt w:val="decimal"/>
      <w:lvlText w:val="%1.%2.%3.%4.%5"/>
      <w:lvlJc w:val="left"/>
      <w:pPr>
        <w:ind w:left="1644" w:hanging="1080"/>
      </w:pPr>
      <w:rPr>
        <w:rFonts w:eastAsia="Calibri Light" w:hint="default"/>
      </w:rPr>
    </w:lvl>
    <w:lvl w:ilvl="5">
      <w:start w:val="1"/>
      <w:numFmt w:val="decimal"/>
      <w:lvlText w:val="%1.%2.%3.%4.%5.%6"/>
      <w:lvlJc w:val="left"/>
      <w:pPr>
        <w:ind w:left="2145" w:hanging="1440"/>
      </w:pPr>
      <w:rPr>
        <w:rFonts w:eastAsia="Calibri Light" w:hint="default"/>
      </w:rPr>
    </w:lvl>
    <w:lvl w:ilvl="6">
      <w:start w:val="1"/>
      <w:numFmt w:val="decimal"/>
      <w:lvlText w:val="%1.%2.%3.%4.%5.%6.%7"/>
      <w:lvlJc w:val="left"/>
      <w:pPr>
        <w:ind w:left="2286" w:hanging="1440"/>
      </w:pPr>
      <w:rPr>
        <w:rFonts w:eastAsia="Calibri Light" w:hint="default"/>
      </w:rPr>
    </w:lvl>
    <w:lvl w:ilvl="7">
      <w:start w:val="1"/>
      <w:numFmt w:val="decimal"/>
      <w:lvlText w:val="%1.%2.%3.%4.%5.%6.%7.%8"/>
      <w:lvlJc w:val="left"/>
      <w:pPr>
        <w:ind w:left="2787" w:hanging="1800"/>
      </w:pPr>
      <w:rPr>
        <w:rFonts w:eastAsia="Calibri Light" w:hint="default"/>
      </w:rPr>
    </w:lvl>
    <w:lvl w:ilvl="8">
      <w:start w:val="1"/>
      <w:numFmt w:val="decimal"/>
      <w:lvlText w:val="%1.%2.%3.%4.%5.%6.%7.%8.%9"/>
      <w:lvlJc w:val="left"/>
      <w:pPr>
        <w:ind w:left="3288" w:hanging="2160"/>
      </w:pPr>
      <w:rPr>
        <w:rFonts w:eastAsia="Calibri Light" w:hint="default"/>
      </w:rPr>
    </w:lvl>
  </w:abstractNum>
  <w:abstractNum w:abstractNumId="9" w15:restartNumberingAfterBreak="0">
    <w:nsid w:val="11B467A6"/>
    <w:multiLevelType w:val="hybridMultilevel"/>
    <w:tmpl w:val="9580B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5B1B31"/>
    <w:multiLevelType w:val="multilevel"/>
    <w:tmpl w:val="AF4A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4441F"/>
    <w:multiLevelType w:val="hybridMultilevel"/>
    <w:tmpl w:val="2C0E8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27FE0"/>
    <w:multiLevelType w:val="multilevel"/>
    <w:tmpl w:val="F094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3614E"/>
    <w:multiLevelType w:val="multilevel"/>
    <w:tmpl w:val="6654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0537D"/>
    <w:multiLevelType w:val="hybridMultilevel"/>
    <w:tmpl w:val="40E06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A600A"/>
    <w:multiLevelType w:val="hybridMultilevel"/>
    <w:tmpl w:val="3274EB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415A7"/>
    <w:multiLevelType w:val="hybridMultilevel"/>
    <w:tmpl w:val="9A040F6A"/>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7" w15:restartNumberingAfterBreak="0">
    <w:nsid w:val="5FF75441"/>
    <w:multiLevelType w:val="hybridMultilevel"/>
    <w:tmpl w:val="EEEA1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A63AB4"/>
    <w:multiLevelType w:val="hybridMultilevel"/>
    <w:tmpl w:val="92E854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6FD75322"/>
    <w:multiLevelType w:val="hybridMultilevel"/>
    <w:tmpl w:val="F42C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292F68"/>
    <w:multiLevelType w:val="multilevel"/>
    <w:tmpl w:val="C15C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669759">
    <w:abstractNumId w:val="0"/>
  </w:num>
  <w:num w:numId="2" w16cid:durableId="490946961">
    <w:abstractNumId w:val="1"/>
  </w:num>
  <w:num w:numId="3" w16cid:durableId="664239768">
    <w:abstractNumId w:val="2"/>
  </w:num>
  <w:num w:numId="4" w16cid:durableId="304625134">
    <w:abstractNumId w:val="3"/>
  </w:num>
  <w:num w:numId="5" w16cid:durableId="570624278">
    <w:abstractNumId w:val="4"/>
  </w:num>
  <w:num w:numId="6" w16cid:durableId="1916040143">
    <w:abstractNumId w:val="5"/>
  </w:num>
  <w:num w:numId="7" w16cid:durableId="2018606406">
    <w:abstractNumId w:val="6"/>
  </w:num>
  <w:num w:numId="8" w16cid:durableId="1561552345">
    <w:abstractNumId w:val="7"/>
  </w:num>
  <w:num w:numId="9" w16cid:durableId="2062509584">
    <w:abstractNumId w:val="14"/>
  </w:num>
  <w:num w:numId="10" w16cid:durableId="1132361053">
    <w:abstractNumId w:val="15"/>
  </w:num>
  <w:num w:numId="11" w16cid:durableId="1517187545">
    <w:abstractNumId w:val="17"/>
  </w:num>
  <w:num w:numId="12" w16cid:durableId="400951400">
    <w:abstractNumId w:val="8"/>
  </w:num>
  <w:num w:numId="13" w16cid:durableId="1338732232">
    <w:abstractNumId w:val="16"/>
  </w:num>
  <w:num w:numId="14" w16cid:durableId="1154299494">
    <w:abstractNumId w:val="18"/>
  </w:num>
  <w:num w:numId="15" w16cid:durableId="1909459791">
    <w:abstractNumId w:val="11"/>
  </w:num>
  <w:num w:numId="16" w16cid:durableId="1971279926">
    <w:abstractNumId w:val="19"/>
  </w:num>
  <w:num w:numId="17" w16cid:durableId="121928307">
    <w:abstractNumId w:val="9"/>
  </w:num>
  <w:num w:numId="18" w16cid:durableId="1810049740">
    <w:abstractNumId w:val="20"/>
  </w:num>
  <w:num w:numId="19" w16cid:durableId="1713462525">
    <w:abstractNumId w:val="10"/>
  </w:num>
  <w:num w:numId="20" w16cid:durableId="272396923">
    <w:abstractNumId w:val="12"/>
  </w:num>
  <w:num w:numId="21" w16cid:durableId="1833179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562"/>
    <w:rsid w:val="00041FE5"/>
    <w:rsid w:val="00042A42"/>
    <w:rsid w:val="000647F1"/>
    <w:rsid w:val="00066374"/>
    <w:rsid w:val="00083536"/>
    <w:rsid w:val="000D547D"/>
    <w:rsid w:val="000E26F3"/>
    <w:rsid w:val="000E4620"/>
    <w:rsid w:val="000F0DC1"/>
    <w:rsid w:val="000F4CEC"/>
    <w:rsid w:val="0011434A"/>
    <w:rsid w:val="0012540D"/>
    <w:rsid w:val="0013181B"/>
    <w:rsid w:val="001A57B4"/>
    <w:rsid w:val="001B4360"/>
    <w:rsid w:val="001B4E98"/>
    <w:rsid w:val="001C7B37"/>
    <w:rsid w:val="001D363A"/>
    <w:rsid w:val="001E02B5"/>
    <w:rsid w:val="00233675"/>
    <w:rsid w:val="00233DF2"/>
    <w:rsid w:val="002562BF"/>
    <w:rsid w:val="00275E1A"/>
    <w:rsid w:val="002B1DBB"/>
    <w:rsid w:val="002B6067"/>
    <w:rsid w:val="002B7FD5"/>
    <w:rsid w:val="002D35E6"/>
    <w:rsid w:val="002D3E83"/>
    <w:rsid w:val="002E46F8"/>
    <w:rsid w:val="002E6374"/>
    <w:rsid w:val="002E6C86"/>
    <w:rsid w:val="002F0D5F"/>
    <w:rsid w:val="003056C5"/>
    <w:rsid w:val="003624FE"/>
    <w:rsid w:val="003A2821"/>
    <w:rsid w:val="003E3069"/>
    <w:rsid w:val="003F6EA0"/>
    <w:rsid w:val="0040792C"/>
    <w:rsid w:val="00413460"/>
    <w:rsid w:val="00423493"/>
    <w:rsid w:val="00447A30"/>
    <w:rsid w:val="00481BA8"/>
    <w:rsid w:val="004B108A"/>
    <w:rsid w:val="004D3CA1"/>
    <w:rsid w:val="0053307C"/>
    <w:rsid w:val="00554250"/>
    <w:rsid w:val="00555FEB"/>
    <w:rsid w:val="005657C3"/>
    <w:rsid w:val="00593404"/>
    <w:rsid w:val="00596349"/>
    <w:rsid w:val="00597427"/>
    <w:rsid w:val="005D28DD"/>
    <w:rsid w:val="005F463F"/>
    <w:rsid w:val="005F4CD5"/>
    <w:rsid w:val="0060519D"/>
    <w:rsid w:val="006117A0"/>
    <w:rsid w:val="00634C08"/>
    <w:rsid w:val="00685FA0"/>
    <w:rsid w:val="0068673D"/>
    <w:rsid w:val="00691FDB"/>
    <w:rsid w:val="00696975"/>
    <w:rsid w:val="006A610D"/>
    <w:rsid w:val="006C0D5C"/>
    <w:rsid w:val="006C495A"/>
    <w:rsid w:val="006E5D61"/>
    <w:rsid w:val="006F2786"/>
    <w:rsid w:val="006F4D56"/>
    <w:rsid w:val="00720A3B"/>
    <w:rsid w:val="0074060A"/>
    <w:rsid w:val="007B5AD3"/>
    <w:rsid w:val="007C21BF"/>
    <w:rsid w:val="007E2F03"/>
    <w:rsid w:val="007E4C18"/>
    <w:rsid w:val="00825DF4"/>
    <w:rsid w:val="008262A8"/>
    <w:rsid w:val="00826898"/>
    <w:rsid w:val="00830E8A"/>
    <w:rsid w:val="00845CAD"/>
    <w:rsid w:val="008656E6"/>
    <w:rsid w:val="008A1CFC"/>
    <w:rsid w:val="008D3A17"/>
    <w:rsid w:val="008E5968"/>
    <w:rsid w:val="008F5AE4"/>
    <w:rsid w:val="00913178"/>
    <w:rsid w:val="00941CDB"/>
    <w:rsid w:val="00950A68"/>
    <w:rsid w:val="00960B13"/>
    <w:rsid w:val="009A5B3C"/>
    <w:rsid w:val="009B1429"/>
    <w:rsid w:val="00A26DF5"/>
    <w:rsid w:val="00A33815"/>
    <w:rsid w:val="00A57D71"/>
    <w:rsid w:val="00A622E3"/>
    <w:rsid w:val="00A80DE4"/>
    <w:rsid w:val="00A96DBC"/>
    <w:rsid w:val="00AA129D"/>
    <w:rsid w:val="00AB08DF"/>
    <w:rsid w:val="00AC7072"/>
    <w:rsid w:val="00AD3D80"/>
    <w:rsid w:val="00B0071B"/>
    <w:rsid w:val="00B007E8"/>
    <w:rsid w:val="00B03E28"/>
    <w:rsid w:val="00B06040"/>
    <w:rsid w:val="00B24D0C"/>
    <w:rsid w:val="00B463BD"/>
    <w:rsid w:val="00BA2E8F"/>
    <w:rsid w:val="00BB2181"/>
    <w:rsid w:val="00BC0B38"/>
    <w:rsid w:val="00BD290A"/>
    <w:rsid w:val="00C01F6A"/>
    <w:rsid w:val="00C02D4C"/>
    <w:rsid w:val="00C07B51"/>
    <w:rsid w:val="00C3258B"/>
    <w:rsid w:val="00C47461"/>
    <w:rsid w:val="00C770AB"/>
    <w:rsid w:val="00CC794C"/>
    <w:rsid w:val="00CE288D"/>
    <w:rsid w:val="00CE3DE5"/>
    <w:rsid w:val="00CE491D"/>
    <w:rsid w:val="00CF4C6C"/>
    <w:rsid w:val="00D230C2"/>
    <w:rsid w:val="00D80F5A"/>
    <w:rsid w:val="00D91562"/>
    <w:rsid w:val="00DB1956"/>
    <w:rsid w:val="00DB6330"/>
    <w:rsid w:val="00DC2F35"/>
    <w:rsid w:val="00DC5626"/>
    <w:rsid w:val="00E87CA4"/>
    <w:rsid w:val="00EA4AB2"/>
    <w:rsid w:val="00EB2388"/>
    <w:rsid w:val="00EF19C1"/>
    <w:rsid w:val="00EF62F9"/>
    <w:rsid w:val="00F031A8"/>
    <w:rsid w:val="00F2679E"/>
    <w:rsid w:val="00F30784"/>
    <w:rsid w:val="00F32AB5"/>
    <w:rsid w:val="00F34D91"/>
    <w:rsid w:val="00F66AE8"/>
    <w:rsid w:val="00FA41C2"/>
    <w:rsid w:val="00FB7DE6"/>
    <w:rsid w:val="048A83A9"/>
    <w:rsid w:val="085B426A"/>
    <w:rsid w:val="08C50FEB"/>
    <w:rsid w:val="0AEFC47D"/>
    <w:rsid w:val="0F65D3F9"/>
    <w:rsid w:val="1395B048"/>
    <w:rsid w:val="148EEEF2"/>
    <w:rsid w:val="261340CF"/>
    <w:rsid w:val="2B120E18"/>
    <w:rsid w:val="2B871CD0"/>
    <w:rsid w:val="2C27B104"/>
    <w:rsid w:val="2F6D6197"/>
    <w:rsid w:val="32551895"/>
    <w:rsid w:val="3451CC09"/>
    <w:rsid w:val="3B1F2BFC"/>
    <w:rsid w:val="3ED4615C"/>
    <w:rsid w:val="4018956F"/>
    <w:rsid w:val="472164AA"/>
    <w:rsid w:val="48072441"/>
    <w:rsid w:val="4983D383"/>
    <w:rsid w:val="56D4E5A9"/>
    <w:rsid w:val="663A9DAE"/>
    <w:rsid w:val="6A2A2B93"/>
    <w:rsid w:val="6A9D1BE9"/>
    <w:rsid w:val="6BEB8BB0"/>
    <w:rsid w:val="6ECDD153"/>
    <w:rsid w:val="77F8E0F8"/>
    <w:rsid w:val="79A35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F190A"/>
  <w15:chartTrackingRefBased/>
  <w15:docId w15:val="{2C2E3E04-BD1F-49EC-877B-FCD4116A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562"/>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562"/>
    <w:pPr>
      <w:ind w:left="720"/>
      <w:contextualSpacing/>
    </w:pPr>
  </w:style>
  <w:style w:type="table" w:styleId="TableGrid">
    <w:name w:val="Table Grid"/>
    <w:basedOn w:val="TableNormal"/>
    <w:uiPriority w:val="39"/>
    <w:rsid w:val="00AD3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D80"/>
    <w:pPr>
      <w:tabs>
        <w:tab w:val="center" w:pos="4513"/>
        <w:tab w:val="right" w:pos="9026"/>
      </w:tabs>
    </w:pPr>
  </w:style>
  <w:style w:type="character" w:customStyle="1" w:styleId="HeaderChar">
    <w:name w:val="Header Char"/>
    <w:basedOn w:val="DefaultParagraphFont"/>
    <w:link w:val="Header"/>
    <w:uiPriority w:val="99"/>
    <w:rsid w:val="00AD3D80"/>
    <w:rPr>
      <w:rFonts w:ascii="Calibri" w:eastAsia="Calibri" w:hAnsi="Calibri" w:cs="Arial"/>
      <w:sz w:val="20"/>
      <w:szCs w:val="20"/>
      <w:lang w:eastAsia="en-GB"/>
    </w:rPr>
  </w:style>
  <w:style w:type="paragraph" w:styleId="Footer">
    <w:name w:val="footer"/>
    <w:basedOn w:val="Normal"/>
    <w:link w:val="FooterChar"/>
    <w:uiPriority w:val="99"/>
    <w:unhideWhenUsed/>
    <w:rsid w:val="00AD3D80"/>
    <w:pPr>
      <w:tabs>
        <w:tab w:val="center" w:pos="4513"/>
        <w:tab w:val="right" w:pos="9026"/>
      </w:tabs>
    </w:pPr>
  </w:style>
  <w:style w:type="character" w:customStyle="1" w:styleId="FooterChar">
    <w:name w:val="Footer Char"/>
    <w:basedOn w:val="DefaultParagraphFont"/>
    <w:link w:val="Footer"/>
    <w:uiPriority w:val="99"/>
    <w:rsid w:val="00AD3D80"/>
    <w:rPr>
      <w:rFonts w:ascii="Calibri" w:eastAsia="Calibri" w:hAnsi="Calibri" w:cs="Arial"/>
      <w:sz w:val="20"/>
      <w:szCs w:val="20"/>
      <w:lang w:eastAsia="en-GB"/>
    </w:rPr>
  </w:style>
  <w:style w:type="character" w:styleId="Hyperlink">
    <w:name w:val="Hyperlink"/>
    <w:basedOn w:val="DefaultParagraphFont"/>
    <w:uiPriority w:val="99"/>
    <w:unhideWhenUsed/>
    <w:rsid w:val="00A26DF5"/>
    <w:rPr>
      <w:color w:val="0563C1" w:themeColor="hyperlink"/>
      <w:u w:val="single"/>
    </w:rPr>
  </w:style>
  <w:style w:type="character" w:styleId="UnresolvedMention">
    <w:name w:val="Unresolved Mention"/>
    <w:basedOn w:val="DefaultParagraphFont"/>
    <w:uiPriority w:val="99"/>
    <w:semiHidden/>
    <w:unhideWhenUsed/>
    <w:rsid w:val="00A26DF5"/>
    <w:rPr>
      <w:color w:val="605E5C"/>
      <w:shd w:val="clear" w:color="auto" w:fill="E1DFDD"/>
    </w:rPr>
  </w:style>
  <w:style w:type="character" w:styleId="FollowedHyperlink">
    <w:name w:val="FollowedHyperlink"/>
    <w:basedOn w:val="DefaultParagraphFont"/>
    <w:uiPriority w:val="99"/>
    <w:semiHidden/>
    <w:unhideWhenUsed/>
    <w:rsid w:val="00FA4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265365">
      <w:bodyDiv w:val="1"/>
      <w:marLeft w:val="0"/>
      <w:marRight w:val="0"/>
      <w:marTop w:val="0"/>
      <w:marBottom w:val="0"/>
      <w:divBdr>
        <w:top w:val="none" w:sz="0" w:space="0" w:color="auto"/>
        <w:left w:val="none" w:sz="0" w:space="0" w:color="auto"/>
        <w:bottom w:val="none" w:sz="0" w:space="0" w:color="auto"/>
        <w:right w:val="none" w:sz="0" w:space="0" w:color="auto"/>
      </w:divBdr>
    </w:div>
    <w:div w:id="1146972932">
      <w:bodyDiv w:val="1"/>
      <w:marLeft w:val="0"/>
      <w:marRight w:val="0"/>
      <w:marTop w:val="0"/>
      <w:marBottom w:val="0"/>
      <w:divBdr>
        <w:top w:val="none" w:sz="0" w:space="0" w:color="auto"/>
        <w:left w:val="none" w:sz="0" w:space="0" w:color="auto"/>
        <w:bottom w:val="none" w:sz="0" w:space="0" w:color="auto"/>
        <w:right w:val="none" w:sz="0" w:space="0" w:color="auto"/>
      </w:divBdr>
    </w:div>
    <w:div w:id="1197818863">
      <w:bodyDiv w:val="1"/>
      <w:marLeft w:val="0"/>
      <w:marRight w:val="0"/>
      <w:marTop w:val="0"/>
      <w:marBottom w:val="0"/>
      <w:divBdr>
        <w:top w:val="none" w:sz="0" w:space="0" w:color="auto"/>
        <w:left w:val="none" w:sz="0" w:space="0" w:color="auto"/>
        <w:bottom w:val="none" w:sz="0" w:space="0" w:color="auto"/>
        <w:right w:val="none" w:sz="0" w:space="0" w:color="auto"/>
      </w:divBdr>
    </w:div>
    <w:div w:id="1572889312">
      <w:bodyDiv w:val="1"/>
      <w:marLeft w:val="0"/>
      <w:marRight w:val="0"/>
      <w:marTop w:val="0"/>
      <w:marBottom w:val="0"/>
      <w:divBdr>
        <w:top w:val="none" w:sz="0" w:space="0" w:color="auto"/>
        <w:left w:val="none" w:sz="0" w:space="0" w:color="auto"/>
        <w:bottom w:val="none" w:sz="0" w:space="0" w:color="auto"/>
        <w:right w:val="none" w:sz="0" w:space="0" w:color="auto"/>
      </w:divBdr>
    </w:div>
    <w:div w:id="1799301118">
      <w:bodyDiv w:val="1"/>
      <w:marLeft w:val="0"/>
      <w:marRight w:val="0"/>
      <w:marTop w:val="0"/>
      <w:marBottom w:val="0"/>
      <w:divBdr>
        <w:top w:val="none" w:sz="0" w:space="0" w:color="auto"/>
        <w:left w:val="none" w:sz="0" w:space="0" w:color="auto"/>
        <w:bottom w:val="none" w:sz="0" w:space="0" w:color="auto"/>
        <w:right w:val="none" w:sz="0" w:space="0" w:color="auto"/>
      </w:divBdr>
    </w:div>
    <w:div w:id="212568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lsi.org.uk/search?mode=results&amp;queries_exclude_query=no&amp;queries_keyword_query=missing+in+educ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2026-08-31T23:00:00+00:00</Review>
    <Assigned_x0020_To0 xmlns="0d936cb9-f80f-4405-a09e-d58c1786d1cb">
      <UserInfo>
        <DisplayName>Andrea Bright</DisplayName>
        <AccountId>46</AccountId>
        <AccountType/>
      </UserInfo>
    </Assigned_x0020_To0>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e2b7b0246ffa8b66a3d27e2dd1ced2dd">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ce84e26e19031b682ea42a96cdde36e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69C5E-7833-4752-9FB8-7D280A8D90D9}">
  <ds:schemaRefs>
    <ds:schemaRef ds:uri="http://schemas.microsoft.com/sharepoint/v3/contenttype/forms"/>
  </ds:schemaRefs>
</ds:datastoreItem>
</file>

<file path=customXml/itemProps2.xml><?xml version="1.0" encoding="utf-8"?>
<ds:datastoreItem xmlns:ds="http://schemas.openxmlformats.org/officeDocument/2006/customXml" ds:itemID="{78E90A5B-D540-44C0-8776-FA89D21052D4}">
  <ds:schemaRefs>
    <ds:schemaRef ds:uri="http://schemas.microsoft.com/office/2006/metadata/properties"/>
    <ds:schemaRef ds:uri="http://schemas.microsoft.com/office/infopath/2007/PartnerControls"/>
    <ds:schemaRef ds:uri="0893a9ea-3867-47a4-a1c9-1efa817dfe50"/>
    <ds:schemaRef ds:uri="0d936cb9-f80f-4405-a09e-d58c1786d1cb"/>
  </ds:schemaRefs>
</ds:datastoreItem>
</file>

<file path=customXml/itemProps3.xml><?xml version="1.0" encoding="utf-8"?>
<ds:datastoreItem xmlns:ds="http://schemas.openxmlformats.org/officeDocument/2006/customXml" ds:itemID="{705AF98E-6703-4452-9198-8B70322058A6}">
  <ds:schemaRefs>
    <ds:schemaRef ds:uri="http://schemas.openxmlformats.org/officeDocument/2006/bibliography"/>
  </ds:schemaRefs>
</ds:datastoreItem>
</file>

<file path=customXml/itemProps4.xml><?xml version="1.0" encoding="utf-8"?>
<ds:datastoreItem xmlns:ds="http://schemas.openxmlformats.org/officeDocument/2006/customXml" ds:itemID="{83F4F168-0A70-4A59-BE81-32E4599688F6}"/>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6501</Characters>
  <Application>Microsoft Office Word</Application>
  <DocSecurity>0</DocSecurity>
  <Lines>928</Lines>
  <Paragraphs>280</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Trelawny-Vernon</dc:creator>
  <cp:keywords/>
  <dc:description/>
  <cp:lastModifiedBy>Alice Cross</cp:lastModifiedBy>
  <cp:revision>6</cp:revision>
  <cp:lastPrinted>2021-10-13T10:09:00Z</cp:lastPrinted>
  <dcterms:created xsi:type="dcterms:W3CDTF">2024-11-08T09:58:00Z</dcterms:created>
  <dcterms:modified xsi:type="dcterms:W3CDTF">2025-11-28T10:18:00Z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SourceUrl">
    <vt:lpwstr/>
  </property>
  <property fmtid="{D5CDD505-2E9C-101B-9397-08002B2CF9AE}" pid="11" name="_SharedFileIndex">
    <vt:lpwstr/>
  </property>
</Properties>
</file>